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EE1BF">
      <w:pPr>
        <w:spacing w:after="0" w:line="550" w:lineRule="exact"/>
        <w:jc w:val="center"/>
        <w:rPr>
          <w:rFonts w:ascii="Times New Roman" w:hAnsi="Times New Roman" w:eastAsia="方正小标宋_GBK" w:cs="仿宋"/>
          <w:sz w:val="44"/>
          <w:szCs w:val="44"/>
        </w:rPr>
      </w:pPr>
      <w:r>
        <w:rPr>
          <w:rFonts w:hint="eastAsia" w:ascii="Times New Roman" w:hAnsi="Times New Roman" w:eastAsia="方正小标宋_GBK" w:cs="仿宋"/>
          <w:sz w:val="44"/>
          <w:szCs w:val="44"/>
        </w:rPr>
        <w:t>2026昌都市旅游奖励办法</w:t>
      </w:r>
    </w:p>
    <w:p w14:paraId="79DD062D">
      <w:pPr>
        <w:spacing w:after="0" w:line="550" w:lineRule="exact"/>
        <w:jc w:val="both"/>
        <w:rPr>
          <w:rFonts w:ascii="Times New Roman" w:hAnsi="Times New Roman" w:eastAsia="方正小标宋_GBK" w:cs="仿宋"/>
          <w:sz w:val="44"/>
          <w:szCs w:val="44"/>
        </w:rPr>
      </w:pPr>
    </w:p>
    <w:p w14:paraId="0302F251">
      <w:pPr>
        <w:pStyle w:val="11"/>
        <w:spacing w:line="550" w:lineRule="exact"/>
        <w:ind w:firstLine="739" w:firstLineChars="231"/>
        <w:rPr>
          <w:rFonts w:ascii="Times New Roman" w:hAnsi="Times New Roman" w:eastAsia="黑体" w:cs="黑体"/>
          <w:sz w:val="32"/>
          <w:szCs w:val="32"/>
        </w:rPr>
      </w:pPr>
      <w:r>
        <w:rPr>
          <w:rFonts w:hint="eastAsia" w:ascii="Times New Roman" w:hAnsi="Times New Roman" w:eastAsia="黑体" w:cs="黑体"/>
          <w:sz w:val="32"/>
          <w:szCs w:val="32"/>
        </w:rPr>
        <w:t>一、奖励对象</w:t>
      </w:r>
    </w:p>
    <w:p w14:paraId="46EB1527">
      <w:pPr>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组客赴昌都旅游，具有独立法人资格、依法取得旅行社业务经营许可证、合法经营的在国内登记注册的旅行社。</w:t>
      </w:r>
    </w:p>
    <w:p w14:paraId="08ABDACE">
      <w:pPr>
        <w:pStyle w:val="11"/>
        <w:spacing w:line="550" w:lineRule="exact"/>
        <w:ind w:firstLine="739" w:firstLineChars="231"/>
        <w:rPr>
          <w:rFonts w:ascii="Times New Roman" w:hAnsi="Times New Roman" w:eastAsia="黑体" w:cs="黑体"/>
          <w:sz w:val="32"/>
          <w:szCs w:val="32"/>
        </w:rPr>
      </w:pPr>
      <w:r>
        <w:rPr>
          <w:rFonts w:hint="eastAsia" w:ascii="Times New Roman" w:hAnsi="Times New Roman" w:eastAsia="黑体" w:cs="黑体"/>
          <w:sz w:val="32"/>
          <w:szCs w:val="32"/>
        </w:rPr>
        <w:t>二、奖励原则</w:t>
      </w:r>
    </w:p>
    <w:p w14:paraId="43F5B553">
      <w:pPr>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采取“自愿申报、集中审核、限制总额”的原则实施奖励，在预算额度内实施奖励。如审核后应奖励总额超过预算额度，则受奖励单位按本单位应奖励额占应奖励总额的比例乘以预算额度计算奖励（即单个企业兑现额度=申报金额</w:t>
      </w:r>
      <m:oMath>
        <m:r>
          <m:rPr/>
          <w:rPr>
            <w:rFonts w:hint="eastAsia" w:ascii="Cambria Math" w:hAnsi="Cambria Math" w:eastAsia="仿宋_GB2312" w:cs="仿宋_GB2312"/>
            <w:sz w:val="32"/>
            <w:szCs w:val="32"/>
          </w:rPr>
          <m:t>×</m:t>
        </m:r>
        <m:f>
          <m:fPr>
            <m:ctrlPr>
              <w:rPr>
                <w:rFonts w:hint="eastAsia" w:ascii="Cambria Math" w:hAnsi="Cambria Math" w:eastAsia="仿宋_GB2312" w:cs="仿宋_GB2312"/>
                <w:i/>
                <w:sz w:val="32"/>
                <w:szCs w:val="32"/>
              </w:rPr>
            </m:ctrlPr>
          </m:fPr>
          <m:num>
            <m:r>
              <m:rPr>
                <m:nor/>
                <m:sty m:val="p"/>
              </m:rPr>
              <w:rPr>
                <w:rFonts w:hint="eastAsia" w:ascii="Times New Roman" w:hAnsi="Times New Roman" w:eastAsia="仿宋_GB2312" w:cs="仿宋_GB2312"/>
                <w:b w:val="0"/>
                <w:i w:val="0"/>
                <w:sz w:val="32"/>
                <w:szCs w:val="32"/>
              </w:rPr>
              <m:t>预算总额</m:t>
            </m:r>
            <m:ctrlPr>
              <w:rPr>
                <w:rFonts w:hint="eastAsia" w:ascii="Cambria Math" w:hAnsi="Cambria Math" w:eastAsia="仿宋_GB2312" w:cs="仿宋_GB2312"/>
                <w:i/>
                <w:sz w:val="32"/>
                <w:szCs w:val="32"/>
              </w:rPr>
            </m:ctrlPr>
          </m:num>
          <m:den>
            <m:r>
              <m:rPr>
                <m:nor/>
                <m:sty m:val="p"/>
              </m:rPr>
              <w:rPr>
                <w:rFonts w:hint="eastAsia" w:ascii="Times New Roman" w:hAnsi="Times New Roman" w:eastAsia="仿宋_GB2312" w:cs="仿宋_GB2312"/>
                <w:b w:val="0"/>
                <w:i w:val="0"/>
                <w:sz w:val="32"/>
                <w:szCs w:val="32"/>
              </w:rPr>
              <m:t>所有企业申报总额</m:t>
            </m:r>
            <m:ctrlPr>
              <w:rPr>
                <w:rFonts w:hint="eastAsia" w:ascii="Cambria Math" w:hAnsi="Cambria Math" w:eastAsia="仿宋_GB2312" w:cs="仿宋_GB2312"/>
                <w:i/>
                <w:sz w:val="32"/>
                <w:szCs w:val="32"/>
              </w:rPr>
            </m:ctrlPr>
          </m:den>
        </m:f>
      </m:oMath>
      <w:r>
        <w:rPr>
          <w:rFonts w:hint="eastAsia" w:ascii="Times New Roman" w:hAnsi="Times New Roman" w:eastAsia="仿宋_GB2312" w:cs="仿宋_GB2312"/>
          <w:sz w:val="32"/>
          <w:szCs w:val="32"/>
        </w:rPr>
        <w:t>），单个企业年度累积奖励上限为60万元。昌都市文化和旅游局对政策享有最终解释权，并根据实际情况发布补充细则。</w:t>
      </w:r>
    </w:p>
    <w:p w14:paraId="5B2985DF">
      <w:pPr>
        <w:pStyle w:val="11"/>
        <w:spacing w:line="550" w:lineRule="exact"/>
        <w:ind w:firstLine="739" w:firstLineChars="231"/>
        <w:rPr>
          <w:rFonts w:ascii="Times New Roman" w:hAnsi="Times New Roman" w:eastAsia="黑体" w:cs="黑体"/>
          <w:sz w:val="32"/>
          <w:szCs w:val="32"/>
        </w:rPr>
      </w:pPr>
      <w:r>
        <w:rPr>
          <w:rFonts w:hint="eastAsia" w:ascii="Times New Roman" w:hAnsi="Times New Roman" w:eastAsia="黑体" w:cs="黑体"/>
          <w:sz w:val="32"/>
          <w:szCs w:val="32"/>
        </w:rPr>
        <w:t>三、资金来源</w:t>
      </w:r>
    </w:p>
    <w:p w14:paraId="0926CD6D">
      <w:pPr>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从昌都市文化和旅游局本级财政，重庆援藏资金列支。昌都市文化和旅游局对政策享有最终解释权，并根据实际情况发布补充细则。</w:t>
      </w:r>
    </w:p>
    <w:p w14:paraId="0407AAA5">
      <w:pPr>
        <w:pStyle w:val="11"/>
        <w:spacing w:line="550" w:lineRule="exact"/>
        <w:ind w:firstLine="739" w:firstLineChars="231"/>
        <w:rPr>
          <w:rFonts w:ascii="Times New Roman" w:hAnsi="Times New Roman" w:eastAsia="黑体" w:cs="黑体"/>
          <w:sz w:val="32"/>
          <w:szCs w:val="32"/>
        </w:rPr>
      </w:pPr>
      <w:r>
        <w:rPr>
          <w:rFonts w:hint="eastAsia" w:ascii="Times New Roman" w:hAnsi="Times New Roman" w:eastAsia="黑体" w:cs="黑体"/>
          <w:sz w:val="32"/>
          <w:szCs w:val="32"/>
        </w:rPr>
        <w:t>四、奖励时间</w:t>
      </w:r>
    </w:p>
    <w:p w14:paraId="3C179AD4">
      <w:pPr>
        <w:pStyle w:val="41"/>
        <w:framePr w:wrap="auto" w:vAnchor="margin" w:hAnchor="text" w:yAlign="inline"/>
        <w:spacing w:line="550" w:lineRule="exact"/>
        <w:ind w:firstLine="643" w:firstLineChars="200"/>
        <w:rPr>
          <w:rFonts w:ascii="Times New Roman" w:hAnsi="Times New Roman" w:eastAsia="仿宋_GB2312"/>
          <w:color w:val="auto"/>
        </w:rPr>
      </w:pPr>
      <w:r>
        <w:rPr>
          <w:rFonts w:ascii="Times New Roman" w:hAnsi="Times New Roman" w:eastAsia="仿宋_GB2312"/>
          <w:b/>
          <w:bCs/>
          <w:color w:val="auto"/>
        </w:rPr>
        <w:t>（一）奖补时间：</w:t>
      </w:r>
      <w:r>
        <w:rPr>
          <w:rFonts w:ascii="Times New Roman" w:hAnsi="Times New Roman" w:eastAsia="仿宋_GB2312"/>
          <w:color w:val="auto"/>
        </w:rPr>
        <w:t>202</w:t>
      </w:r>
      <w:r>
        <w:rPr>
          <w:rFonts w:hint="eastAsia" w:ascii="Times New Roman" w:hAnsi="Times New Roman"/>
          <w:color w:val="auto"/>
        </w:rPr>
        <w:t>6</w:t>
      </w:r>
      <w:r>
        <w:rPr>
          <w:rFonts w:hint="eastAsia" w:ascii="Times New Roman" w:hAnsi="Times New Roman" w:eastAsia="仿宋_GB2312"/>
          <w:color w:val="auto"/>
        </w:rPr>
        <w:t>年</w:t>
      </w:r>
      <w:r>
        <w:rPr>
          <w:rFonts w:hint="eastAsia" w:ascii="Times New Roman" w:hAnsi="Times New Roman" w:eastAsia="仿宋_GB2312"/>
          <w:color w:val="auto"/>
          <w:lang w:val="en-US" w:eastAsia="zh-CN"/>
        </w:rPr>
        <w:t>5</w:t>
      </w:r>
      <w:r>
        <w:rPr>
          <w:rFonts w:hint="eastAsia" w:ascii="Times New Roman" w:hAnsi="Times New Roman" w:eastAsia="仿宋_GB2312"/>
          <w:color w:val="auto"/>
        </w:rPr>
        <w:t>月</w:t>
      </w:r>
      <w:r>
        <w:rPr>
          <w:rFonts w:hint="eastAsia" w:ascii="Times New Roman" w:hAnsi="Times New Roman" w:eastAsia="仿宋_GB2312"/>
          <w:color w:val="auto"/>
          <w:lang w:val="en-US" w:eastAsia="zh-CN"/>
        </w:rPr>
        <w:t>1</w:t>
      </w:r>
      <w:r>
        <w:rPr>
          <w:rFonts w:hint="eastAsia" w:ascii="Times New Roman" w:hAnsi="Times New Roman" w:eastAsia="仿宋_GB2312"/>
          <w:color w:val="auto"/>
        </w:rPr>
        <w:t>日</w:t>
      </w:r>
      <w:r>
        <w:rPr>
          <w:rFonts w:ascii="Times New Roman" w:hAnsi="Times New Roman" w:eastAsia="仿宋_GB2312"/>
          <w:color w:val="auto"/>
        </w:rPr>
        <w:t>至10月31日</w:t>
      </w:r>
      <w:r>
        <w:rPr>
          <w:rFonts w:hint="eastAsia" w:ascii="Times New Roman" w:hAnsi="Times New Roman" w:eastAsia="仿宋_GB2312"/>
          <w:color w:val="auto"/>
        </w:rPr>
        <w:t>。</w:t>
      </w:r>
    </w:p>
    <w:p w14:paraId="709B9C51">
      <w:pPr>
        <w:pStyle w:val="41"/>
        <w:framePr w:wrap="auto" w:vAnchor="margin" w:hAnchor="text" w:yAlign="inline"/>
        <w:spacing w:line="550" w:lineRule="exact"/>
        <w:ind w:firstLine="643" w:firstLineChars="200"/>
        <w:rPr>
          <w:rFonts w:ascii="Times New Roman" w:hAnsi="Times New Roman" w:eastAsia="黑体" w:cs="黑体"/>
          <w:color w:val="auto"/>
        </w:rPr>
      </w:pPr>
      <w:r>
        <w:rPr>
          <w:rFonts w:ascii="Times New Roman" w:hAnsi="Times New Roman" w:eastAsia="仿宋_GB2312"/>
          <w:b/>
          <w:bCs/>
          <w:color w:val="auto"/>
        </w:rPr>
        <w:t>（二）申报时间：</w:t>
      </w:r>
      <w:r>
        <w:rPr>
          <w:rFonts w:ascii="Times New Roman" w:hAnsi="Times New Roman" w:eastAsia="仿宋_GB2312"/>
          <w:color w:val="auto"/>
        </w:rPr>
        <w:t>具备申报奖励条件的单位，于</w:t>
      </w:r>
      <w:r>
        <w:rPr>
          <w:rFonts w:hint="eastAsia" w:ascii="Times New Roman" w:hAnsi="Times New Roman"/>
          <w:color w:val="auto"/>
        </w:rPr>
        <w:t>2026</w:t>
      </w:r>
      <w:r>
        <w:rPr>
          <w:rFonts w:hint="eastAsia" w:ascii="Times New Roman" w:hAnsi="Times New Roman" w:eastAsia="宋体" w:cs="宋体"/>
          <w:color w:val="auto"/>
        </w:rPr>
        <w:t>年</w:t>
      </w:r>
      <w:r>
        <w:rPr>
          <w:rFonts w:hint="eastAsia" w:ascii="Times New Roman" w:hAnsi="Times New Roman"/>
          <w:color w:val="auto"/>
        </w:rPr>
        <w:t>1</w:t>
      </w:r>
      <w:r>
        <w:rPr>
          <w:rFonts w:ascii="Times New Roman" w:hAnsi="Times New Roman" w:eastAsia="仿宋_GB2312"/>
          <w:color w:val="auto"/>
        </w:rPr>
        <w:t>1月</w:t>
      </w:r>
      <w:r>
        <w:rPr>
          <w:rFonts w:hint="eastAsia" w:ascii="Times New Roman" w:hAnsi="Times New Roman" w:eastAsia="仿宋_GB2312"/>
          <w:color w:val="auto"/>
        </w:rPr>
        <w:t>1</w:t>
      </w:r>
      <w:r>
        <w:rPr>
          <w:rFonts w:ascii="Times New Roman" w:hAnsi="Times New Roman" w:eastAsia="仿宋_GB2312"/>
          <w:color w:val="auto"/>
        </w:rPr>
        <w:t>日</w:t>
      </w:r>
      <w:r>
        <w:rPr>
          <w:rFonts w:hint="eastAsia" w:ascii="Times New Roman" w:hAnsi="Times New Roman" w:eastAsia="仿宋_GB2312"/>
          <w:color w:val="auto"/>
        </w:rPr>
        <w:t>-11月1</w:t>
      </w:r>
      <w:r>
        <w:rPr>
          <w:rFonts w:hint="eastAsia" w:ascii="Times New Roman" w:hAnsi="Times New Roman" w:eastAsia="仿宋_GB2312"/>
          <w:color w:val="auto"/>
          <w:lang w:val="en-US" w:eastAsia="zh-CN"/>
        </w:rPr>
        <w:t>5</w:t>
      </w:r>
      <w:r>
        <w:rPr>
          <w:rFonts w:hint="eastAsia" w:ascii="Times New Roman" w:hAnsi="Times New Roman" w:eastAsia="仿宋_GB2312"/>
          <w:color w:val="auto"/>
        </w:rPr>
        <w:t>日</w:t>
      </w:r>
      <w:r>
        <w:rPr>
          <w:rFonts w:ascii="Times New Roman" w:hAnsi="Times New Roman" w:eastAsia="仿宋_GB2312"/>
          <w:color w:val="auto"/>
        </w:rPr>
        <w:t>向</w:t>
      </w:r>
      <w:r>
        <w:rPr>
          <w:rFonts w:hint="eastAsia" w:ascii="Times New Roman" w:hAnsi="Times New Roman" w:eastAsia="仿宋_GB2312"/>
          <w:color w:val="auto"/>
        </w:rPr>
        <w:t>昌都</w:t>
      </w:r>
      <w:r>
        <w:rPr>
          <w:rFonts w:ascii="Times New Roman" w:hAnsi="Times New Roman" w:eastAsia="仿宋_GB2312"/>
          <w:color w:val="auto"/>
        </w:rPr>
        <w:t>市文化和旅游局报送相关材料并装订成册（提交复印件的同时提交原件查验），</w:t>
      </w:r>
      <w:r>
        <w:rPr>
          <w:rFonts w:hint="eastAsia" w:ascii="Times New Roman" w:hAnsi="Times New Roman" w:eastAsia="仿宋_GB2312"/>
          <w:color w:val="auto"/>
        </w:rPr>
        <w:t>以邮寄到达时间为准，</w:t>
      </w:r>
      <w:r>
        <w:rPr>
          <w:rFonts w:ascii="Times New Roman" w:hAnsi="Times New Roman" w:eastAsia="仿宋_GB2312"/>
          <w:color w:val="auto"/>
        </w:rPr>
        <w:t>未在规定时间内报送的，视为自动放弃奖励，不予受理。</w:t>
      </w:r>
    </w:p>
    <w:p w14:paraId="1CC8BF72">
      <w:pPr>
        <w:pStyle w:val="13"/>
        <w:spacing w:after="0" w:line="550" w:lineRule="exact"/>
        <w:ind w:firstLine="643" w:firstLineChars="200"/>
        <w:rPr>
          <w:rFonts w:ascii="Times New Roman" w:hAnsi="Times New Roman"/>
        </w:rPr>
      </w:pPr>
      <w:r>
        <w:rPr>
          <w:rFonts w:ascii="Times New Roman" w:hAnsi="Times New Roman"/>
          <w:b/>
          <w:bCs/>
        </w:rPr>
        <w:t>（三）审批程序：</w:t>
      </w:r>
      <w:r>
        <w:rPr>
          <w:rFonts w:ascii="Times New Roman" w:hAnsi="Times New Roman"/>
        </w:rPr>
        <w:t>申报资料提交</w:t>
      </w:r>
      <w:r>
        <w:rPr>
          <w:rFonts w:hint="eastAsia" w:ascii="Times New Roman" w:hAnsi="Times New Roman"/>
        </w:rPr>
        <w:t>昌都</w:t>
      </w:r>
      <w:r>
        <w:rPr>
          <w:rFonts w:ascii="Times New Roman" w:hAnsi="Times New Roman"/>
        </w:rPr>
        <w:t>市文化和旅游局后，由</w:t>
      </w:r>
      <w:r>
        <w:rPr>
          <w:rFonts w:hint="eastAsia" w:ascii="Times New Roman" w:hAnsi="Times New Roman"/>
        </w:rPr>
        <w:t>昌都</w:t>
      </w:r>
      <w:r>
        <w:rPr>
          <w:rFonts w:ascii="Times New Roman" w:hAnsi="Times New Roman"/>
        </w:rPr>
        <w:t>市文化和旅游局聘请专业第三方机构进行专项审计，符合条件的名单将在</w:t>
      </w:r>
      <w:r>
        <w:rPr>
          <w:rFonts w:hint="eastAsia" w:ascii="Times New Roman" w:hAnsi="Times New Roman"/>
        </w:rPr>
        <w:t>昌都市</w:t>
      </w:r>
      <w:r>
        <w:rPr>
          <w:rFonts w:ascii="Times New Roman" w:hAnsi="Times New Roman"/>
        </w:rPr>
        <w:t>文化和旅游局官网</w:t>
      </w:r>
      <w:r>
        <w:rPr>
          <w:rFonts w:hint="eastAsia" w:ascii="Times New Roman" w:hAnsi="Times New Roman"/>
        </w:rPr>
        <w:t>及官方公众号</w:t>
      </w:r>
      <w:r>
        <w:rPr>
          <w:rFonts w:ascii="Times New Roman" w:hAnsi="Times New Roman"/>
        </w:rPr>
        <w:t>公示</w:t>
      </w:r>
      <w:r>
        <w:rPr>
          <w:rFonts w:hint="eastAsia" w:ascii="Times New Roman" w:hAnsi="Times New Roman"/>
        </w:rPr>
        <w:t>5个工作日</w:t>
      </w:r>
      <w:r>
        <w:rPr>
          <w:rFonts w:ascii="Times New Roman" w:hAnsi="Times New Roman"/>
        </w:rPr>
        <w:t>，并最终兑现奖励。</w:t>
      </w:r>
    </w:p>
    <w:p w14:paraId="07245BCC">
      <w:pPr>
        <w:pStyle w:val="41"/>
        <w:framePr w:wrap="auto" w:vAnchor="margin" w:hAnchor="text" w:yAlign="inline"/>
        <w:spacing w:line="550" w:lineRule="exact"/>
        <w:ind w:firstLine="640" w:firstLineChars="200"/>
        <w:rPr>
          <w:rFonts w:ascii="Times New Roman" w:hAnsi="Times New Roman" w:eastAsia="黑体" w:cs="黑体"/>
          <w:color w:val="auto"/>
        </w:rPr>
      </w:pPr>
      <w:r>
        <w:rPr>
          <w:rFonts w:hint="eastAsia" w:ascii="Times New Roman" w:hAnsi="Times New Roman" w:eastAsia="黑体" w:cs="黑体"/>
          <w:color w:val="auto"/>
        </w:rPr>
        <w:t>五、申报要求</w:t>
      </w:r>
    </w:p>
    <w:p w14:paraId="18E25C01">
      <w:pPr>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（一）旅行团队是独立成团，</w:t>
      </w:r>
      <w:r>
        <w:rPr>
          <w:rFonts w:hint="eastAsia" w:ascii="Times New Roman" w:hAnsi="Times New Roman" w:eastAsia="仿宋_GB2312" w:cs="仿宋_GB2312"/>
          <w:sz w:val="32"/>
          <w:szCs w:val="32"/>
          <w:lang w:val="zh-TW"/>
        </w:rPr>
        <w:t>成团人数不少于</w:t>
      </w: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zh-TW"/>
        </w:rPr>
        <w:t>人（含）。</w:t>
      </w:r>
    </w:p>
    <w:p w14:paraId="2720A7D3">
      <w:pPr>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（二）同一行程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15日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内，必须在昌都境内过夜住宿2晚（含）以上。</w:t>
      </w:r>
    </w:p>
    <w:p w14:paraId="6DAFD4EA">
      <w:pPr>
        <w:spacing w:after="0" w:line="550" w:lineRule="exact"/>
        <w:ind w:firstLine="640" w:firstLineChars="200"/>
        <w:jc w:val="both"/>
        <w:rPr>
          <w:rFonts w:ascii="Times New Roman" w:hAnsi="Times New Roman" w:eastAsia="仿宋_GB2312" w:cs="仿宋_GB2312"/>
          <w:sz w:val="32"/>
          <w:szCs w:val="32"/>
          <w:lang w:val="zh-TW"/>
        </w:rPr>
      </w:pPr>
      <w:r>
        <w:rPr>
          <w:rFonts w:hint="eastAsia" w:ascii="Times New Roman" w:hAnsi="Times New Roman" w:eastAsia="仿宋_GB2312" w:cs="仿宋_GB2312"/>
          <w:sz w:val="32"/>
          <w:szCs w:val="32"/>
        </w:rPr>
        <w:t>（三）申报单位年度组客累计人数</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00人（含）以上。</w:t>
      </w:r>
    </w:p>
    <w:p w14:paraId="30824B9C">
      <w:pPr>
        <w:spacing w:after="0" w:line="550" w:lineRule="exact"/>
        <w:ind w:firstLine="640" w:firstLineChars="200"/>
        <w:jc w:val="both"/>
        <w:rPr>
          <w:rFonts w:ascii="Times New Roman" w:hAnsi="Times New Roman" w:eastAsia="仿宋_GB2312" w:cs="仿宋_GB2312"/>
          <w:sz w:val="32"/>
          <w:szCs w:val="32"/>
          <w:lang w:val="zh-TW"/>
        </w:rPr>
      </w:pPr>
      <w:r>
        <w:rPr>
          <w:rFonts w:hint="eastAsia" w:ascii="Times New Roman" w:hAnsi="Times New Roman" w:eastAsia="仿宋_GB2312" w:cs="仿宋_GB2312"/>
          <w:sz w:val="32"/>
          <w:szCs w:val="32"/>
        </w:rPr>
        <w:t>（四）</w:t>
      </w:r>
      <w:r>
        <w:rPr>
          <w:rFonts w:hint="eastAsia" w:ascii="Times New Roman" w:hAnsi="Times New Roman" w:eastAsia="仿宋_GB2312" w:cs="仿宋_GB2312"/>
          <w:sz w:val="32"/>
          <w:szCs w:val="32"/>
          <w:lang w:val="zh-TW"/>
        </w:rPr>
        <w:t>提供过夜住宿单位的结算发票原件（或者彩色复印件并加盖申报单位印章，注明原件存放何处）和当地公安入住管理信息系统（入住人员有关信息界面的拍照或截图）或住宿登记管理系统等相关佐证资料。</w:t>
      </w:r>
    </w:p>
    <w:p w14:paraId="119B7A43">
      <w:pPr>
        <w:spacing w:after="0" w:line="550" w:lineRule="exact"/>
        <w:ind w:firstLine="640" w:firstLineChars="200"/>
        <w:jc w:val="both"/>
        <w:rPr>
          <w:rFonts w:ascii="Times New Roman" w:hAnsi="Times New Roman" w:eastAsia="仿宋_GB2312" w:cs="仿宋_GB2312"/>
          <w:sz w:val="32"/>
          <w:szCs w:val="32"/>
          <w:lang w:val="zh-TW"/>
        </w:rPr>
      </w:pPr>
      <w:r>
        <w:rPr>
          <w:rFonts w:hint="eastAsia" w:ascii="Times New Roman" w:hAnsi="Times New Roman" w:eastAsia="仿宋_GB2312" w:cs="仿宋_GB2312"/>
          <w:sz w:val="32"/>
          <w:szCs w:val="32"/>
          <w:lang w:val="zh-TW"/>
        </w:rPr>
        <w:t>（五）及时填报《全国旅游监管服务平台》相关数据。</w:t>
      </w:r>
    </w:p>
    <w:p w14:paraId="2B38EFB2">
      <w:pPr>
        <w:spacing w:after="0" w:line="550" w:lineRule="exact"/>
        <w:ind w:firstLine="640" w:firstLineChars="200"/>
        <w:jc w:val="both"/>
        <w:rPr>
          <w:rFonts w:ascii="Times New Roman" w:hAnsi="Times New Roman" w:eastAsia="仿宋_GB2312" w:cs="仿宋_GB2312"/>
          <w:sz w:val="32"/>
          <w:szCs w:val="32"/>
          <w:lang w:val="zh-TW" w:eastAsia="zh-TW"/>
        </w:rPr>
      </w:pPr>
      <w:r>
        <w:rPr>
          <w:rFonts w:hint="eastAsia" w:ascii="Times New Roman" w:hAnsi="Times New Roman" w:eastAsia="仿宋_GB2312" w:cs="仿宋_GB2312"/>
          <w:sz w:val="32"/>
          <w:szCs w:val="32"/>
          <w:lang w:val="zh-TW" w:eastAsia="zh-TW"/>
        </w:rPr>
        <w:t>（六）旅行团队应在发团前</w:t>
      </w:r>
      <w:r>
        <w:rPr>
          <w:rFonts w:hint="eastAsia" w:ascii="Times New Roman" w:hAnsi="Times New Roman" w:eastAsia="仿宋_GB2312" w:cs="仿宋_GB2312"/>
          <w:sz w:val="32"/>
          <w:szCs w:val="32"/>
          <w:lang w:val="en-US" w:eastAsia="zh-CN"/>
        </w:rPr>
        <w:t>1天</w:t>
      </w:r>
      <w:r>
        <w:rPr>
          <w:rFonts w:hint="eastAsia" w:ascii="Times New Roman" w:hAnsi="Times New Roman" w:eastAsia="仿宋_GB2312" w:cs="仿宋_GB2312"/>
          <w:sz w:val="32"/>
          <w:szCs w:val="32"/>
          <w:lang w:eastAsia="zh-TW"/>
        </w:rPr>
        <w:t>向市文旅局上报团队基本信息表（见附件1，发送至邮箱</w:t>
      </w:r>
      <w:r>
        <w:rPr>
          <w:rFonts w:hint="eastAsia" w:ascii="Times New Roman" w:hAnsi="Times New Roman" w:eastAsia="华文仿宋"/>
          <w:sz w:val="32"/>
          <w:szCs w:val="32"/>
          <w:lang w:eastAsia="zh-TW"/>
        </w:rPr>
        <w:t>wljjlhzk@163.com</w:t>
      </w:r>
      <w:r>
        <w:rPr>
          <w:rFonts w:hint="eastAsia" w:ascii="Times New Roman" w:hAnsi="Times New Roman" w:eastAsia="仿宋_GB2312" w:cs="仿宋_GB2312"/>
          <w:sz w:val="32"/>
          <w:szCs w:val="32"/>
          <w:lang w:eastAsia="zh-TW"/>
        </w:rPr>
        <w:t>），</w:t>
      </w:r>
      <w:r>
        <w:rPr>
          <w:rFonts w:ascii="Times New Roman" w:hAnsi="Times New Roman" w:eastAsia="仿宋_GB2312" w:cs="仿宋_GB2312"/>
          <w:sz w:val="32"/>
          <w:szCs w:val="32"/>
          <w:lang w:eastAsia="zh-TW"/>
        </w:rPr>
        <w:t>没有提前申报的不予受理</w:t>
      </w:r>
      <w:r>
        <w:rPr>
          <w:rFonts w:hint="eastAsia" w:ascii="Times New Roman" w:hAnsi="Times New Roman" w:eastAsia="仿宋_GB2312" w:cs="仿宋_GB2312"/>
          <w:sz w:val="32"/>
          <w:szCs w:val="32"/>
          <w:lang w:eastAsia="zh-TW"/>
        </w:rPr>
        <w:t>。</w:t>
      </w:r>
    </w:p>
    <w:p w14:paraId="16A68DC0">
      <w:pPr>
        <w:adjustRightInd w:val="0"/>
        <w:snapToGrid w:val="0"/>
        <w:spacing w:after="0" w:line="550" w:lineRule="exact"/>
        <w:ind w:firstLine="960" w:firstLineChars="300"/>
        <w:jc w:val="both"/>
        <w:rPr>
          <w:rFonts w:ascii="Times New Roman" w:hAnsi="Times New Roman" w:eastAsia="黑体" w:cs="黑体"/>
          <w:sz w:val="32"/>
          <w:szCs w:val="32"/>
        </w:rPr>
      </w:pPr>
      <w:r>
        <w:rPr>
          <w:rFonts w:hint="eastAsia" w:ascii="Times New Roman" w:hAnsi="Times New Roman" w:eastAsia="黑体" w:cs="黑体"/>
          <w:sz w:val="32"/>
          <w:szCs w:val="32"/>
        </w:rPr>
        <w:t>六、奖励项目和标准</w:t>
      </w:r>
    </w:p>
    <w:p w14:paraId="1302CC5B">
      <w:pPr>
        <w:spacing w:after="0" w:line="550" w:lineRule="exact"/>
        <w:ind w:firstLine="640" w:firstLineChars="200"/>
        <w:jc w:val="both"/>
        <w:rPr>
          <w:rFonts w:ascii="Times New Roman" w:hAnsi="Times New Roman" w:eastAsia="仿宋_GB2312" w:cs="仿宋_GB2312"/>
          <w:sz w:val="32"/>
          <w:szCs w:val="32"/>
          <w:u w:val="none"/>
        </w:rPr>
      </w:pPr>
      <w:r>
        <w:rPr>
          <w:rFonts w:hint="eastAsia" w:ascii="Times New Roman" w:hAnsi="Times New Roman" w:eastAsia="楷体_GB2312" w:cs="仿宋_GB2312"/>
          <w:sz w:val="32"/>
          <w:szCs w:val="32"/>
          <w:u w:val="none"/>
        </w:rPr>
        <w:t>（一）对乘飞机的奖励。</w:t>
      </w:r>
      <w:r>
        <w:rPr>
          <w:rFonts w:hint="eastAsia" w:ascii="Times New Roman" w:hAnsi="Times New Roman" w:eastAsia="仿宋_GB2312" w:cs="仿宋_GB2312"/>
          <w:sz w:val="32"/>
          <w:szCs w:val="32"/>
          <w:u w:val="none"/>
        </w:rPr>
        <w:t>乘飞机在昌都邦达机场进或出的旅游团队，按照过夜住宿2晚的奖励</w:t>
      </w:r>
      <w:r>
        <w:rPr>
          <w:rFonts w:ascii="Times New Roman" w:hAnsi="Times New Roman" w:eastAsia="仿宋_GB2312" w:cs="仿宋_GB2312"/>
          <w:sz w:val="32"/>
          <w:szCs w:val="32"/>
          <w:u w:val="none"/>
          <w:lang w:val="en"/>
        </w:rPr>
        <w:t>3</w:t>
      </w:r>
      <w:r>
        <w:rPr>
          <w:rFonts w:hint="eastAsia" w:ascii="Times New Roman" w:hAnsi="Times New Roman" w:eastAsia="仿宋_GB2312" w:cs="仿宋_GB2312"/>
          <w:sz w:val="32"/>
          <w:szCs w:val="32"/>
          <w:u w:val="none"/>
        </w:rPr>
        <w:t>00元/人；过夜住宿3晚的奖励</w:t>
      </w:r>
      <w:r>
        <w:rPr>
          <w:rFonts w:ascii="Times New Roman" w:hAnsi="Times New Roman" w:eastAsia="仿宋_GB2312" w:cs="仿宋_GB2312"/>
          <w:sz w:val="32"/>
          <w:szCs w:val="32"/>
          <w:u w:val="none"/>
          <w:lang w:val="en"/>
        </w:rPr>
        <w:t>6</w:t>
      </w:r>
      <w:r>
        <w:rPr>
          <w:rFonts w:hint="eastAsia" w:ascii="Times New Roman" w:hAnsi="Times New Roman" w:eastAsia="仿宋_GB2312" w:cs="仿宋_GB2312"/>
          <w:sz w:val="32"/>
          <w:szCs w:val="32"/>
          <w:u w:val="none"/>
        </w:rPr>
        <w:t>00元/人；过夜住宿4晚（含）以上并在我市游览1个（含）以上4A级景区的奖励</w:t>
      </w:r>
      <w:r>
        <w:rPr>
          <w:rFonts w:ascii="Times New Roman" w:hAnsi="Times New Roman" w:eastAsia="仿宋_GB2312" w:cs="仿宋_GB2312"/>
          <w:sz w:val="32"/>
          <w:szCs w:val="32"/>
          <w:u w:val="none"/>
          <w:lang w:val="en"/>
        </w:rPr>
        <w:t>10</w:t>
      </w:r>
      <w:r>
        <w:rPr>
          <w:rFonts w:hint="eastAsia" w:ascii="Times New Roman" w:hAnsi="Times New Roman" w:eastAsia="仿宋_GB2312" w:cs="仿宋_GB2312"/>
          <w:sz w:val="32"/>
          <w:szCs w:val="32"/>
          <w:u w:val="none"/>
        </w:rPr>
        <w:t>00元/人。单次成团人数在15人（含）以上的，在以上标准基础上每人奖励上浮20%。</w:t>
      </w:r>
    </w:p>
    <w:p w14:paraId="6D668C15">
      <w:pPr>
        <w:spacing w:after="0" w:line="550" w:lineRule="exact"/>
        <w:ind w:firstLine="640" w:firstLineChars="200"/>
        <w:jc w:val="both"/>
        <w:rPr>
          <w:rFonts w:ascii="Times New Roman" w:hAnsi="Times New Roman" w:eastAsia="仿宋_GB2312" w:cs="仿宋_GB2312"/>
          <w:sz w:val="32"/>
          <w:szCs w:val="32"/>
          <w:u w:val="none"/>
        </w:rPr>
      </w:pPr>
      <w:r>
        <w:rPr>
          <w:rFonts w:hint="eastAsia" w:ascii="Times New Roman" w:hAnsi="Times New Roman" w:eastAsia="楷体_GB2312" w:cs="仿宋_GB2312"/>
          <w:sz w:val="32"/>
          <w:szCs w:val="32"/>
          <w:u w:val="none"/>
        </w:rPr>
        <w:t>（二）对旅游直通车的奖励。</w:t>
      </w:r>
      <w:r>
        <w:rPr>
          <w:rFonts w:hint="eastAsia" w:ascii="Times New Roman" w:hAnsi="Times New Roman" w:eastAsia="仿宋_GB2312" w:cs="仿宋_GB2312"/>
          <w:sz w:val="32"/>
          <w:szCs w:val="32"/>
          <w:u w:val="none"/>
        </w:rPr>
        <w:t>旅行社联合具有合法资质的旅游客运公司开通始发地（昌都境外）到目的地（昌都境内）的旅游直通车线路，组织游客在昌都境内住宿4晚（含）以上并在我市游览1个（含）以上4A级景区的奖励800元/人。</w:t>
      </w:r>
    </w:p>
    <w:p w14:paraId="1218F758">
      <w:pPr>
        <w:spacing w:after="0" w:line="550" w:lineRule="exact"/>
        <w:ind w:firstLine="640" w:firstLineChars="200"/>
        <w:jc w:val="both"/>
        <w:rPr>
          <w:rFonts w:ascii="Times New Roman" w:hAnsi="Times New Roman" w:eastAsia="仿宋_GB2312" w:cs="仿宋_GB2312"/>
          <w:sz w:val="32"/>
          <w:szCs w:val="32"/>
          <w:u w:val="none"/>
        </w:rPr>
      </w:pPr>
      <w:r>
        <w:rPr>
          <w:rFonts w:hint="eastAsia" w:ascii="Times New Roman" w:hAnsi="Times New Roman" w:eastAsia="楷体_GB2312" w:cs="仿宋_GB2312"/>
          <w:sz w:val="32"/>
          <w:szCs w:val="32"/>
          <w:u w:val="none"/>
        </w:rPr>
        <w:t>（三）对自驾奖励。</w:t>
      </w:r>
      <w:r>
        <w:rPr>
          <w:rFonts w:hint="eastAsia" w:ascii="Times New Roman" w:hAnsi="Times New Roman" w:eastAsia="仿宋_GB2312" w:cs="仿宋_GB2312"/>
          <w:sz w:val="32"/>
          <w:szCs w:val="32"/>
          <w:u w:val="none"/>
        </w:rPr>
        <w:t>组团采取自驾方式的按照过夜住宿2晚的奖励1</w:t>
      </w:r>
      <w:r>
        <w:rPr>
          <w:rFonts w:ascii="Times New Roman" w:hAnsi="Times New Roman" w:eastAsia="仿宋_GB2312" w:cs="仿宋_GB2312"/>
          <w:sz w:val="32"/>
          <w:szCs w:val="32"/>
          <w:u w:val="none"/>
          <w:lang w:val="en"/>
        </w:rPr>
        <w:t>50</w:t>
      </w:r>
      <w:r>
        <w:rPr>
          <w:rFonts w:hint="eastAsia" w:ascii="Times New Roman" w:hAnsi="Times New Roman" w:eastAsia="仿宋_GB2312" w:cs="仿宋_GB2312"/>
          <w:sz w:val="32"/>
          <w:szCs w:val="32"/>
          <w:u w:val="none"/>
        </w:rPr>
        <w:t>元/人；过夜住宿3晚的奖励300元/人（在同一行程内即15天，总共3晚即可）；过夜住宿4晚（含）以上并在我市游览1个（含）以上4A级景区的奖励</w:t>
      </w:r>
      <w:r>
        <w:rPr>
          <w:rFonts w:ascii="Times New Roman" w:hAnsi="Times New Roman" w:eastAsia="仿宋_GB2312" w:cs="仿宋_GB2312"/>
          <w:sz w:val="32"/>
          <w:szCs w:val="32"/>
          <w:u w:val="none"/>
          <w:lang w:val="en"/>
        </w:rPr>
        <w:t>6</w:t>
      </w:r>
      <w:r>
        <w:rPr>
          <w:rFonts w:hint="eastAsia" w:ascii="Times New Roman" w:hAnsi="Times New Roman" w:eastAsia="仿宋_GB2312" w:cs="仿宋_GB2312"/>
          <w:sz w:val="32"/>
          <w:szCs w:val="32"/>
          <w:u w:val="none"/>
        </w:rPr>
        <w:t>00元/人。</w:t>
      </w:r>
      <w:r>
        <w:rPr>
          <w:rFonts w:ascii="Times New Roman" w:hAnsi="Times New Roman" w:eastAsia="仿宋_GB2312" w:cs="仿宋_GB2312"/>
          <w:sz w:val="32"/>
          <w:szCs w:val="32"/>
          <w:u w:val="none"/>
        </w:rPr>
        <w:t>单次</w:t>
      </w:r>
      <w:r>
        <w:rPr>
          <w:rFonts w:hint="eastAsia" w:ascii="Times New Roman" w:hAnsi="Times New Roman" w:eastAsia="仿宋_GB2312" w:cs="仿宋_GB2312"/>
          <w:sz w:val="32"/>
          <w:szCs w:val="32"/>
          <w:u w:val="none"/>
        </w:rPr>
        <w:t>自驾车队</w:t>
      </w:r>
      <w:r>
        <w:rPr>
          <w:rFonts w:ascii="Times New Roman" w:hAnsi="Times New Roman" w:eastAsia="仿宋_GB2312" w:cs="仿宋_GB2312"/>
          <w:sz w:val="32"/>
          <w:szCs w:val="32"/>
          <w:u w:val="none"/>
        </w:rPr>
        <w:t>规模达到10辆（含）且</w:t>
      </w:r>
      <w:r>
        <w:rPr>
          <w:rFonts w:hint="eastAsia" w:ascii="Times New Roman" w:hAnsi="Times New Roman" w:eastAsia="仿宋_GB2312" w:cs="仿宋_GB2312"/>
          <w:sz w:val="32"/>
          <w:szCs w:val="32"/>
          <w:u w:val="none"/>
        </w:rPr>
        <w:t>2</w:t>
      </w:r>
      <w:r>
        <w:rPr>
          <w:rFonts w:ascii="Times New Roman" w:hAnsi="Times New Roman" w:eastAsia="仿宋_GB2312" w:cs="仿宋_GB2312"/>
          <w:sz w:val="32"/>
          <w:szCs w:val="32"/>
          <w:u w:val="none"/>
        </w:rPr>
        <w:t>0人（含）以上的，</w:t>
      </w:r>
      <w:r>
        <w:rPr>
          <w:rFonts w:hint="eastAsia" w:ascii="Times New Roman" w:hAnsi="Times New Roman" w:eastAsia="仿宋_GB2312" w:cs="仿宋_GB2312"/>
          <w:sz w:val="32"/>
          <w:szCs w:val="32"/>
          <w:u w:val="none"/>
        </w:rPr>
        <w:t>在以上标准基础上每人奖励上浮20%。</w:t>
      </w:r>
    </w:p>
    <w:p w14:paraId="5A0DA06E">
      <w:pPr>
        <w:spacing w:after="0" w:line="550" w:lineRule="exact"/>
        <w:ind w:firstLine="640" w:firstLineChars="200"/>
        <w:jc w:val="both"/>
        <w:rPr>
          <w:rFonts w:ascii="Times New Roman" w:hAnsi="Times New Roman" w:eastAsia="楷体_GB2312" w:cs="仿宋_GB2312"/>
          <w:sz w:val="32"/>
          <w:szCs w:val="32"/>
          <w:u w:val="none"/>
        </w:rPr>
      </w:pPr>
      <w:r>
        <w:rPr>
          <w:rFonts w:hint="eastAsia" w:ascii="Times New Roman" w:hAnsi="Times New Roman" w:eastAsia="楷体_GB2312" w:cs="仿宋_GB2312"/>
          <w:sz w:val="32"/>
          <w:szCs w:val="32"/>
          <w:u w:val="none"/>
        </w:rPr>
        <w:t>（四）红色教育/研学奖励。</w:t>
      </w:r>
      <w:r>
        <w:rPr>
          <w:rFonts w:hint="eastAsia" w:ascii="Times New Roman" w:hAnsi="Times New Roman" w:eastAsia="仿宋_GB2312" w:cs="仿宋_GB2312"/>
          <w:sz w:val="32"/>
          <w:szCs w:val="32"/>
          <w:u w:val="none"/>
        </w:rPr>
        <w:t>组织或承接20人（含）以上</w:t>
      </w:r>
      <w:r>
        <w:rPr>
          <w:rFonts w:hint="eastAsia" w:ascii="Times New Roman" w:hAnsi="Times New Roman" w:eastAsia="仿宋_GB2312" w:cs="仿宋_GB2312"/>
          <w:sz w:val="32"/>
          <w:szCs w:val="32"/>
          <w:u w:val="none"/>
          <w:lang w:val="en-US" w:eastAsia="zh-CN"/>
        </w:rPr>
        <w:t>红色教育或研学</w:t>
      </w:r>
      <w:r>
        <w:rPr>
          <w:rFonts w:hint="eastAsia" w:ascii="Times New Roman" w:hAnsi="Times New Roman" w:eastAsia="仿宋_GB2312" w:cs="仿宋_GB2312"/>
          <w:sz w:val="32"/>
          <w:szCs w:val="32"/>
          <w:u w:val="none"/>
        </w:rPr>
        <w:t>团队，连续在昌都住宿4晚（含）以上，游玩昌都红色旅游资源点位（见附件3）5个及以上，按每人每晚300元标准予以奖励补</w:t>
      </w:r>
      <w:r>
        <w:rPr>
          <w:rFonts w:hint="eastAsia" w:ascii="Times New Roman" w:hAnsi="Times New Roman" w:eastAsia="仿宋_GB2312" w:cs="仿宋_GB2312"/>
          <w:color w:val="auto"/>
          <w:sz w:val="32"/>
          <w:szCs w:val="32"/>
          <w:u w:val="none"/>
        </w:rPr>
        <w:t>贴。</w:t>
      </w:r>
      <w:r>
        <w:rPr>
          <w:rFonts w:hint="eastAsia" w:ascii="Times New Roman" w:hAnsi="Times New Roman" w:eastAsia="仿宋_GB2312" w:cs="仿宋_GB2312"/>
          <w:color w:val="EE0000"/>
          <w:sz w:val="32"/>
          <w:szCs w:val="32"/>
          <w:u w:val="none"/>
        </w:rPr>
        <w:t xml:space="preserve"> </w:t>
      </w:r>
    </w:p>
    <w:p w14:paraId="5F2BE072">
      <w:pPr>
        <w:spacing w:after="0" w:line="550" w:lineRule="exact"/>
        <w:ind w:firstLine="640" w:firstLineChars="200"/>
        <w:jc w:val="both"/>
        <w:rPr>
          <w:rFonts w:ascii="Times New Roman" w:hAnsi="Times New Roman" w:eastAsia="楷体" w:cs="楷体"/>
          <w:sz w:val="32"/>
          <w:szCs w:val="32"/>
          <w:u w:val="none"/>
        </w:rPr>
      </w:pPr>
      <w:r>
        <w:rPr>
          <w:rFonts w:hint="eastAsia" w:ascii="Times New Roman" w:hAnsi="Times New Roman" w:eastAsia="楷体" w:cs="楷体"/>
          <w:sz w:val="32"/>
          <w:szCs w:val="32"/>
          <w:u w:val="none"/>
        </w:rPr>
        <w:t>（五）旅游包机奖励。</w:t>
      </w:r>
      <w:r>
        <w:rPr>
          <w:rFonts w:ascii="Times New Roman" w:hAnsi="Times New Roman" w:eastAsia="仿宋_GB2312" w:cs="仿宋_GB2312"/>
          <w:sz w:val="32"/>
          <w:szCs w:val="32"/>
          <w:u w:val="none"/>
          <w:lang w:eastAsia="zh-TW"/>
        </w:rPr>
        <w:t>通过包机方式，组织国内游客入</w:t>
      </w:r>
      <w:r>
        <w:rPr>
          <w:rFonts w:hint="eastAsia" w:ascii="Times New Roman" w:hAnsi="Times New Roman" w:eastAsia="仿宋_GB2312" w:cs="仿宋_GB2312"/>
          <w:sz w:val="32"/>
          <w:szCs w:val="32"/>
          <w:u w:val="none"/>
          <w:lang w:eastAsia="zh-TW"/>
        </w:rPr>
        <w:t>昌</w:t>
      </w:r>
      <w:r>
        <w:rPr>
          <w:rFonts w:ascii="Times New Roman" w:hAnsi="Times New Roman" w:eastAsia="仿宋_GB2312" w:cs="仿宋_GB2312"/>
          <w:sz w:val="32"/>
          <w:szCs w:val="32"/>
          <w:u w:val="none"/>
          <w:lang w:eastAsia="zh-TW"/>
        </w:rPr>
        <w:t>旅游且过夜的区内外旅行社，按照实际接待国内旅游人数给予以下奖励，标准如下：</w:t>
      </w:r>
    </w:p>
    <w:p w14:paraId="314E521A">
      <w:pPr>
        <w:spacing w:after="0" w:line="550" w:lineRule="exact"/>
        <w:ind w:firstLine="640" w:firstLineChars="200"/>
        <w:jc w:val="both"/>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lang w:eastAsia="zh-TW"/>
        </w:rPr>
        <w:t>单次须组织国内游客</w:t>
      </w:r>
      <w:r>
        <w:rPr>
          <w:rFonts w:hint="eastAsia" w:ascii="Times New Roman" w:hAnsi="Times New Roman" w:eastAsia="仿宋_GB2312" w:cs="仿宋_GB2312"/>
          <w:sz w:val="32"/>
          <w:szCs w:val="32"/>
          <w:u w:val="none"/>
        </w:rPr>
        <w:t>80</w:t>
      </w:r>
      <w:r>
        <w:rPr>
          <w:rFonts w:ascii="Times New Roman" w:hAnsi="Times New Roman" w:eastAsia="仿宋_GB2312" w:cs="仿宋_GB2312"/>
          <w:sz w:val="32"/>
          <w:szCs w:val="32"/>
          <w:u w:val="none"/>
          <w:lang w:eastAsia="zh-TW"/>
        </w:rPr>
        <w:t>人（含）以上，通过乘坐飞机的方式抵达</w:t>
      </w:r>
      <w:r>
        <w:rPr>
          <w:rFonts w:hint="eastAsia" w:ascii="Times New Roman" w:hAnsi="Times New Roman" w:eastAsia="仿宋_GB2312" w:cs="仿宋_GB2312"/>
          <w:sz w:val="32"/>
          <w:szCs w:val="32"/>
          <w:u w:val="none"/>
          <w:lang w:eastAsia="zh-TW"/>
        </w:rPr>
        <w:t>昌都邦达</w:t>
      </w:r>
      <w:r>
        <w:rPr>
          <w:rFonts w:ascii="Times New Roman" w:hAnsi="Times New Roman" w:eastAsia="仿宋_GB2312" w:cs="仿宋_GB2312"/>
          <w:sz w:val="32"/>
          <w:szCs w:val="32"/>
          <w:u w:val="none"/>
          <w:lang w:eastAsia="zh-TW"/>
        </w:rPr>
        <w:t>机场，</w:t>
      </w:r>
      <w:r>
        <w:rPr>
          <w:rFonts w:hint="eastAsia" w:ascii="Times New Roman" w:hAnsi="Times New Roman" w:eastAsia="仿宋_GB2312" w:cs="仿宋_GB2312"/>
          <w:sz w:val="32"/>
          <w:szCs w:val="32"/>
          <w:u w:val="none"/>
          <w:lang w:eastAsia="zh-TW"/>
        </w:rPr>
        <w:t>且在昌都市区连续住宿</w:t>
      </w:r>
      <w:r>
        <w:rPr>
          <w:rFonts w:hint="eastAsia" w:ascii="Times New Roman" w:hAnsi="Times New Roman" w:eastAsia="仿宋_GB2312" w:cs="仿宋_GB2312"/>
          <w:sz w:val="32"/>
          <w:szCs w:val="32"/>
          <w:u w:val="none"/>
        </w:rPr>
        <w:t>2晚（含）以上，</w:t>
      </w:r>
      <w:r>
        <w:rPr>
          <w:rFonts w:ascii="Times New Roman" w:hAnsi="Times New Roman" w:eastAsia="仿宋_GB2312" w:cs="仿宋_GB2312"/>
          <w:sz w:val="32"/>
          <w:szCs w:val="32"/>
          <w:u w:val="none"/>
          <w:lang w:eastAsia="zh-TW"/>
        </w:rPr>
        <w:t>奖励</w:t>
      </w:r>
      <w:r>
        <w:rPr>
          <w:rFonts w:hint="eastAsia" w:ascii="Times New Roman" w:hAnsi="Times New Roman" w:eastAsia="仿宋_GB2312" w:cs="仿宋_GB2312"/>
          <w:sz w:val="32"/>
          <w:szCs w:val="32"/>
          <w:u w:val="none"/>
        </w:rPr>
        <w:t>5</w:t>
      </w:r>
      <w:r>
        <w:rPr>
          <w:rFonts w:ascii="Times New Roman" w:hAnsi="Times New Roman" w:eastAsia="仿宋_GB2312" w:cs="仿宋_GB2312"/>
          <w:sz w:val="32"/>
          <w:szCs w:val="32"/>
          <w:u w:val="none"/>
          <w:lang w:eastAsia="zh-TW"/>
        </w:rPr>
        <w:t>00元/人</w:t>
      </w:r>
      <w:r>
        <w:rPr>
          <w:rFonts w:hint="eastAsia" w:ascii="Times New Roman" w:hAnsi="Times New Roman" w:eastAsia="仿宋_GB2312" w:cs="仿宋_GB2312"/>
          <w:sz w:val="32"/>
          <w:szCs w:val="32"/>
          <w:u w:val="none"/>
          <w:lang w:eastAsia="zh-TW"/>
        </w:rPr>
        <w:t>，单次包机</w:t>
      </w:r>
      <w:r>
        <w:rPr>
          <w:rFonts w:ascii="Times New Roman" w:hAnsi="Times New Roman" w:eastAsia="仿宋_GB2312" w:cs="仿宋_GB2312"/>
          <w:sz w:val="32"/>
          <w:szCs w:val="32"/>
          <w:u w:val="none"/>
          <w:lang w:eastAsia="zh-TW"/>
        </w:rPr>
        <w:t>奖励资金上限为</w:t>
      </w:r>
      <w:r>
        <w:rPr>
          <w:rFonts w:hint="eastAsia" w:ascii="Times New Roman" w:hAnsi="Times New Roman" w:eastAsia="仿宋_GB2312" w:cs="仿宋_GB2312"/>
          <w:sz w:val="32"/>
          <w:szCs w:val="32"/>
          <w:u w:val="none"/>
        </w:rPr>
        <w:t>5</w:t>
      </w:r>
      <w:r>
        <w:rPr>
          <w:rFonts w:ascii="Times New Roman" w:hAnsi="Times New Roman" w:eastAsia="仿宋_GB2312" w:cs="仿宋_GB2312"/>
          <w:sz w:val="32"/>
          <w:szCs w:val="32"/>
          <w:u w:val="none"/>
          <w:lang w:eastAsia="zh-TW"/>
        </w:rPr>
        <w:t>万元</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TW"/>
        </w:rPr>
        <w:t>单个企业每年申请该项奖励上限为</w:t>
      </w:r>
      <w:r>
        <w:rPr>
          <w:rFonts w:hint="eastAsia" w:ascii="Times New Roman" w:hAnsi="Times New Roman" w:eastAsia="仿宋_GB2312" w:cs="仿宋_GB2312"/>
          <w:sz w:val="32"/>
          <w:szCs w:val="32"/>
          <w:u w:val="none"/>
        </w:rPr>
        <w:t>15万元。</w:t>
      </w:r>
    </w:p>
    <w:p w14:paraId="255850A6">
      <w:pPr>
        <w:pStyle w:val="11"/>
        <w:numPr>
          <w:ilvl w:val="0"/>
          <w:numId w:val="0"/>
        </w:numPr>
        <w:spacing w:line="550" w:lineRule="exact"/>
        <w:ind w:firstLine="640" w:firstLineChars="200"/>
        <w:rPr>
          <w:rFonts w:hint="eastAsia" w:ascii="Times New Roman" w:hAnsi="Times New Roman" w:eastAsia="华文仿宋" w:cs="黑体"/>
          <w:sz w:val="32"/>
          <w:szCs w:val="32"/>
          <w:u w:val="none"/>
        </w:rPr>
      </w:pPr>
      <w:r>
        <w:rPr>
          <w:rFonts w:hint="eastAsia" w:ascii="Times New Roman" w:hAnsi="Times New Roman" w:eastAsia="楷体" w:cs="黑体"/>
          <w:sz w:val="32"/>
          <w:szCs w:val="32"/>
          <w:u w:val="none"/>
          <w:lang w:eastAsia="zh-CN"/>
        </w:rPr>
        <w:t>（</w:t>
      </w:r>
      <w:r>
        <w:rPr>
          <w:rFonts w:hint="eastAsia" w:ascii="Times New Roman" w:hAnsi="Times New Roman" w:eastAsia="楷体" w:cs="黑体"/>
          <w:sz w:val="32"/>
          <w:szCs w:val="32"/>
          <w:u w:val="none"/>
          <w:lang w:val="en-US" w:eastAsia="zh-CN"/>
        </w:rPr>
        <w:t>六</w:t>
      </w:r>
      <w:r>
        <w:rPr>
          <w:rFonts w:hint="eastAsia" w:ascii="Times New Roman" w:hAnsi="Times New Roman" w:eastAsia="楷体" w:cs="黑体"/>
          <w:sz w:val="32"/>
          <w:szCs w:val="32"/>
          <w:u w:val="none"/>
          <w:lang w:eastAsia="zh-CN"/>
        </w:rPr>
        <w:t>）</w:t>
      </w:r>
      <w:r>
        <w:rPr>
          <w:rFonts w:hint="eastAsia" w:ascii="Times New Roman" w:hAnsi="Times New Roman" w:eastAsia="楷体" w:cs="黑体"/>
          <w:sz w:val="32"/>
          <w:szCs w:val="32"/>
          <w:u w:val="none"/>
        </w:rPr>
        <w:t>注册新旅行社奖励。</w:t>
      </w:r>
      <w:r>
        <w:rPr>
          <w:rFonts w:hint="eastAsia" w:ascii="Times New Roman" w:hAnsi="Times New Roman" w:eastAsia="仿宋_GB2312" w:cs="仿宋_GB2312"/>
          <w:kern w:val="2"/>
          <w:sz w:val="32"/>
          <w:szCs w:val="32"/>
          <w:u w:val="none"/>
          <w:lang w:val="en-US" w:eastAsia="zh-TW" w:bidi="ar-SA"/>
          <w14:ligatures w14:val="standardContextual"/>
        </w:rPr>
        <w:t>对新设立且依法取得旅行社业务经营许可证的旅行社，</w:t>
      </w:r>
      <w:r>
        <w:rPr>
          <w:rFonts w:hint="eastAsia" w:ascii="Times New Roman" w:hAnsi="Times New Roman" w:eastAsia="仿宋_GB2312" w:cs="仿宋_GB2312"/>
          <w:kern w:val="2"/>
          <w:sz w:val="32"/>
          <w:szCs w:val="32"/>
          <w:u w:val="none"/>
          <w:lang w:val="en-US" w:eastAsia="zh-CN" w:bidi="ar-SA"/>
          <w14:ligatures w14:val="standardContextual"/>
        </w:rPr>
        <w:t>并主要在昌都</w:t>
      </w:r>
      <w:r>
        <w:rPr>
          <w:rFonts w:hint="eastAsia" w:ascii="Times New Roman" w:hAnsi="Times New Roman" w:eastAsia="仿宋_GB2312" w:cs="仿宋_GB2312"/>
          <w:kern w:val="2"/>
          <w:sz w:val="32"/>
          <w:szCs w:val="32"/>
          <w:u w:val="none"/>
          <w:lang w:val="en-US" w:eastAsia="zh-TW" w:bidi="ar-SA"/>
          <w14:ligatures w14:val="standardContextual"/>
        </w:rPr>
        <w:t>开展经营活动，</w:t>
      </w:r>
      <w:r>
        <w:rPr>
          <w:rFonts w:hint="eastAsia" w:ascii="Times New Roman" w:hAnsi="Times New Roman" w:eastAsia="仿宋_GB2312" w:cs="仿宋_GB2312"/>
          <w:kern w:val="2"/>
          <w:sz w:val="32"/>
          <w:szCs w:val="32"/>
          <w:u w:val="none"/>
          <w:lang w:val="en-US" w:eastAsia="zh-CN" w:bidi="ar-SA"/>
          <w14:ligatures w14:val="standardContextual"/>
        </w:rPr>
        <w:t>当年营业额达50万以上，</w:t>
      </w:r>
      <w:r>
        <w:rPr>
          <w:rFonts w:hint="eastAsia" w:ascii="Times New Roman" w:hAnsi="Times New Roman" w:eastAsia="仿宋_GB2312" w:cs="仿宋_GB2312"/>
          <w:kern w:val="2"/>
          <w:sz w:val="32"/>
          <w:szCs w:val="32"/>
          <w:u w:val="none"/>
          <w:lang w:val="en-US" w:eastAsia="zh-TW" w:bidi="ar-SA"/>
          <w14:ligatures w14:val="standardContextual"/>
        </w:rPr>
        <w:t>无违法违规记录的，给予一次性奖励</w:t>
      </w:r>
      <w:r>
        <w:rPr>
          <w:rFonts w:hint="eastAsia" w:ascii="Times New Roman" w:hAnsi="Times New Roman" w:eastAsia="仿宋_GB2312" w:cs="仿宋_GB2312"/>
          <w:kern w:val="2"/>
          <w:sz w:val="32"/>
          <w:szCs w:val="32"/>
          <w:u w:val="none"/>
          <w:lang w:val="en-US" w:eastAsia="zh-CN" w:bidi="ar-SA"/>
          <w14:ligatures w14:val="standardContextual"/>
        </w:rPr>
        <w:t>2</w:t>
      </w:r>
      <w:r>
        <w:rPr>
          <w:rFonts w:hint="eastAsia" w:ascii="Times New Roman" w:hAnsi="Times New Roman" w:eastAsia="仿宋_GB2312" w:cs="仿宋_GB2312"/>
          <w:kern w:val="2"/>
          <w:sz w:val="32"/>
          <w:szCs w:val="32"/>
          <w:u w:val="none"/>
          <w:lang w:val="en-US" w:eastAsia="zh-TW" w:bidi="ar-SA"/>
          <w14:ligatures w14:val="standardContextual"/>
        </w:rPr>
        <w:t>万元。</w:t>
      </w:r>
    </w:p>
    <w:p w14:paraId="44AA4E6A">
      <w:pPr>
        <w:pStyle w:val="11"/>
        <w:numPr>
          <w:ilvl w:val="0"/>
          <w:numId w:val="0"/>
        </w:numPr>
        <w:spacing w:line="550" w:lineRule="exact"/>
        <w:ind w:firstLine="640" w:firstLineChars="200"/>
        <w:rPr>
          <w:rFonts w:ascii="Times New Roman" w:hAnsi="Times New Roman" w:eastAsia="楷体" w:cs="黑体"/>
          <w:sz w:val="32"/>
          <w:szCs w:val="32"/>
          <w:u w:val="none"/>
        </w:rPr>
      </w:pPr>
      <w:r>
        <w:rPr>
          <w:rFonts w:hint="eastAsia" w:ascii="Times New Roman" w:hAnsi="Times New Roman" w:eastAsia="楷体" w:cs="黑体"/>
          <w:sz w:val="32"/>
          <w:szCs w:val="32"/>
          <w:u w:val="none"/>
          <w:lang w:eastAsia="zh-CN"/>
        </w:rPr>
        <w:t>（</w:t>
      </w:r>
      <w:r>
        <w:rPr>
          <w:rFonts w:hint="eastAsia" w:ascii="Times New Roman" w:hAnsi="Times New Roman" w:eastAsia="楷体" w:cs="黑体"/>
          <w:sz w:val="32"/>
          <w:szCs w:val="32"/>
          <w:u w:val="none"/>
          <w:lang w:val="en-US" w:eastAsia="zh-CN"/>
        </w:rPr>
        <w:t>七</w:t>
      </w:r>
      <w:r>
        <w:rPr>
          <w:rFonts w:hint="eastAsia" w:ascii="Times New Roman" w:hAnsi="Times New Roman" w:eastAsia="楷体" w:cs="黑体"/>
          <w:sz w:val="32"/>
          <w:szCs w:val="32"/>
          <w:u w:val="none"/>
          <w:lang w:eastAsia="zh-CN"/>
        </w:rPr>
        <w:t>）</w:t>
      </w:r>
      <w:r>
        <w:rPr>
          <w:rFonts w:hint="eastAsia" w:ascii="Times New Roman" w:hAnsi="Times New Roman" w:eastAsia="楷体" w:cs="黑体"/>
          <w:sz w:val="32"/>
          <w:szCs w:val="32"/>
          <w:u w:val="none"/>
        </w:rPr>
        <w:t>年度奖励。</w:t>
      </w:r>
      <w:r>
        <w:rPr>
          <w:rFonts w:hint="eastAsia" w:ascii="Times New Roman" w:hAnsi="Times New Roman" w:eastAsia="华文仿宋" w:cs="黑体"/>
          <w:sz w:val="32"/>
          <w:szCs w:val="32"/>
          <w:u w:val="none"/>
        </w:rPr>
        <w:t>对全年组团来昌都旅游过夜游客总量达到2000人次以上且排列前三名的旅行社予以奖励。第一名奖励5万元，第二名奖励3万元、第三名奖励2万元。若出现总人次相同的情况，再以组织航空团队过夜游客人次数排名。</w:t>
      </w:r>
    </w:p>
    <w:p w14:paraId="62F59FFD">
      <w:pPr>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注：以上各项奖励（除注册新旅行社、年度奖励）不可重复申报，且同一游客信息只可享受其中一项进行申报和奖励，以实际申报资金最高额度奖项为准。</w:t>
      </w:r>
    </w:p>
    <w:p w14:paraId="6958B756">
      <w:pPr>
        <w:pStyle w:val="11"/>
        <w:spacing w:line="550" w:lineRule="exact"/>
        <w:ind w:firstLine="739" w:firstLineChars="231"/>
        <w:rPr>
          <w:rFonts w:ascii="Times New Roman" w:hAnsi="Times New Roman" w:eastAsia="黑体" w:cs="黑体"/>
          <w:sz w:val="32"/>
          <w:szCs w:val="32"/>
        </w:rPr>
      </w:pPr>
      <w:r>
        <w:rPr>
          <w:rFonts w:hint="eastAsia" w:ascii="Times New Roman" w:hAnsi="Times New Roman" w:eastAsia="黑体" w:cs="黑体"/>
          <w:sz w:val="32"/>
          <w:szCs w:val="32"/>
        </w:rPr>
        <w:t>七、申报审核及兑现流程</w:t>
      </w:r>
    </w:p>
    <w:p w14:paraId="18AE4D8A">
      <w:pPr>
        <w:pStyle w:val="11"/>
        <w:spacing w:line="550" w:lineRule="exact"/>
        <w:ind w:firstLine="739" w:firstLineChars="231"/>
        <w:rPr>
          <w:rFonts w:ascii="Times New Roman" w:hAnsi="Times New Roman" w:eastAsia="楷体" w:cs="黑体"/>
          <w:sz w:val="32"/>
          <w:szCs w:val="32"/>
        </w:rPr>
      </w:pPr>
      <w:r>
        <w:rPr>
          <w:rFonts w:hint="eastAsia" w:ascii="Times New Roman" w:hAnsi="Times New Roman" w:eastAsia="楷体" w:cs="黑体"/>
          <w:sz w:val="32"/>
          <w:szCs w:val="32"/>
        </w:rPr>
        <w:t>（一）线上填报</w:t>
      </w:r>
    </w:p>
    <w:p w14:paraId="3DC141D0">
      <w:pPr>
        <w:pStyle w:val="11"/>
        <w:spacing w:line="550" w:lineRule="exact"/>
        <w:ind w:firstLine="739" w:firstLineChars="231"/>
        <w:rPr>
          <w:rFonts w:ascii="Times New Roman" w:hAnsi="Times New Roman" w:eastAsia="华文仿宋" w:cs="黑体"/>
          <w:sz w:val="32"/>
          <w:szCs w:val="32"/>
        </w:rPr>
      </w:pPr>
      <w:r>
        <w:rPr>
          <w:rFonts w:hint="eastAsia" w:ascii="Times New Roman" w:hAnsi="Times New Roman" w:eastAsia="华文仿宋" w:cs="黑体"/>
          <w:sz w:val="32"/>
          <w:szCs w:val="32"/>
        </w:rPr>
        <w:t>旅行社在全国旅游监管服务平台</w:t>
      </w:r>
      <w:r>
        <w:rPr>
          <w:rFonts w:ascii="Times New Roman" w:hAnsi="Times New Roman" w:eastAsia="华文仿宋" w:cs="黑体"/>
          <w:sz w:val="32"/>
          <w:szCs w:val="32"/>
        </w:rPr>
        <w:t>填报接待</w:t>
      </w:r>
      <w:r>
        <w:rPr>
          <w:rFonts w:hint="eastAsia" w:ascii="Times New Roman" w:hAnsi="Times New Roman" w:eastAsia="华文仿宋" w:cs="黑体"/>
          <w:sz w:val="32"/>
          <w:szCs w:val="32"/>
        </w:rPr>
        <w:t>团队游客信息，</w:t>
      </w:r>
      <w:r>
        <w:rPr>
          <w:rFonts w:ascii="Times New Roman" w:hAnsi="Times New Roman" w:eastAsia="华文仿宋" w:cs="黑体"/>
          <w:sz w:val="32"/>
          <w:szCs w:val="32"/>
        </w:rPr>
        <w:t>团队业务应</w:t>
      </w:r>
      <w:r>
        <w:rPr>
          <w:rFonts w:hint="eastAsia" w:ascii="Times New Roman" w:hAnsi="Times New Roman" w:eastAsia="华文仿宋" w:cs="黑体"/>
          <w:sz w:val="32"/>
          <w:szCs w:val="32"/>
          <w:lang w:val="en-US" w:eastAsia="zh-CN"/>
        </w:rPr>
        <w:t>发生在2026年5月1</w:t>
      </w:r>
      <w:r>
        <w:rPr>
          <w:rFonts w:hint="eastAsia" w:ascii="Times New Roman" w:hAnsi="Times New Roman" w:eastAsia="华文仿宋" w:cs="黑体"/>
          <w:sz w:val="32"/>
          <w:szCs w:val="32"/>
        </w:rPr>
        <w:t>日</w:t>
      </w:r>
      <w:r>
        <w:rPr>
          <w:rFonts w:ascii="Times New Roman" w:hAnsi="Times New Roman" w:eastAsia="华文仿宋" w:cs="黑体"/>
          <w:sz w:val="32"/>
          <w:szCs w:val="32"/>
        </w:rPr>
        <w:t>至</w:t>
      </w:r>
      <w:bookmarkStart w:id="1" w:name="_GoBack"/>
      <w:bookmarkEnd w:id="1"/>
      <w:r>
        <w:rPr>
          <w:rFonts w:ascii="Times New Roman" w:hAnsi="Times New Roman" w:eastAsia="华文仿宋" w:cs="黑体"/>
          <w:sz w:val="32"/>
          <w:szCs w:val="32"/>
        </w:rPr>
        <w:t>1</w:t>
      </w:r>
      <w:r>
        <w:rPr>
          <w:rFonts w:hint="eastAsia" w:ascii="Times New Roman" w:hAnsi="Times New Roman" w:eastAsia="华文仿宋" w:cs="黑体"/>
          <w:sz w:val="32"/>
          <w:szCs w:val="32"/>
        </w:rPr>
        <w:t>0</w:t>
      </w:r>
      <w:r>
        <w:rPr>
          <w:rFonts w:ascii="Times New Roman" w:hAnsi="Times New Roman" w:eastAsia="华文仿宋" w:cs="黑体"/>
          <w:sz w:val="32"/>
          <w:szCs w:val="32"/>
        </w:rPr>
        <w:t>月31日，跨年发生的业务不纳入奖励范围。</w:t>
      </w:r>
    </w:p>
    <w:p w14:paraId="20ADA570">
      <w:pPr>
        <w:pStyle w:val="11"/>
        <w:spacing w:line="550" w:lineRule="exact"/>
        <w:ind w:firstLine="640" w:firstLineChars="200"/>
        <w:rPr>
          <w:rFonts w:ascii="Times New Roman" w:hAnsi="Times New Roman" w:eastAsia="楷体" w:cs="黑体"/>
          <w:sz w:val="32"/>
          <w:szCs w:val="32"/>
        </w:rPr>
      </w:pPr>
      <w:r>
        <w:rPr>
          <w:rFonts w:hint="eastAsia" w:ascii="Times New Roman" w:hAnsi="Times New Roman" w:eastAsia="楷体" w:cs="黑体"/>
          <w:sz w:val="32"/>
          <w:szCs w:val="32"/>
        </w:rPr>
        <w:t>（二）线下申请</w:t>
      </w:r>
    </w:p>
    <w:p w14:paraId="50CDB7D3">
      <w:pPr>
        <w:spacing w:after="0" w:line="550" w:lineRule="exact"/>
        <w:ind w:firstLine="640" w:firstLineChars="200"/>
        <w:jc w:val="both"/>
        <w:rPr>
          <w:rFonts w:ascii="Times New Roman" w:hAnsi="Times New Roman" w:eastAsia="仿宋_GB2312" w:cs="仿宋_GB2312"/>
          <w:color w:val="auto"/>
          <w:sz w:val="32"/>
          <w:szCs w:val="32"/>
        </w:rPr>
      </w:pPr>
      <w:r>
        <w:rPr>
          <w:rFonts w:ascii="Times New Roman" w:hAnsi="Times New Roman" w:eastAsia="仿宋_GB2312" w:cs="仿宋_GB2312"/>
          <w:sz w:val="32"/>
          <w:szCs w:val="32"/>
        </w:rPr>
        <w:t>申请奖励的旅行社，在全国旅游监管服务平台中完成信息填报后，</w:t>
      </w:r>
      <w:r>
        <w:rPr>
          <w:rFonts w:hint="eastAsia" w:ascii="Times New Roman" w:hAnsi="Times New Roman" w:eastAsia="仿宋_GB2312" w:cs="仿宋_GB2312"/>
          <w:sz w:val="32"/>
          <w:szCs w:val="32"/>
        </w:rPr>
        <w:t>在规定时间内</w:t>
      </w:r>
      <w:r>
        <w:rPr>
          <w:rFonts w:ascii="Times New Roman" w:hAnsi="Times New Roman" w:eastAsia="仿宋_GB2312" w:cs="仿宋_GB2312"/>
          <w:sz w:val="32"/>
          <w:szCs w:val="32"/>
        </w:rPr>
        <w:t>向</w:t>
      </w:r>
      <w:r>
        <w:rPr>
          <w:rFonts w:hint="eastAsia" w:ascii="Times New Roman" w:hAnsi="Times New Roman" w:eastAsia="仿宋_GB2312" w:cs="仿宋_GB2312"/>
          <w:sz w:val="32"/>
          <w:szCs w:val="32"/>
        </w:rPr>
        <w:t>市文旅局和第三方审核机构</w:t>
      </w:r>
      <w:r>
        <w:rPr>
          <w:rFonts w:ascii="Times New Roman" w:hAnsi="Times New Roman" w:eastAsia="仿宋_GB2312" w:cs="仿宋_GB2312"/>
          <w:sz w:val="32"/>
          <w:szCs w:val="32"/>
        </w:rPr>
        <w:t>提供纸质奖励申报资料。资料不全的，按第三方审核机构要求，进行补充完善。</w:t>
      </w:r>
    </w:p>
    <w:p w14:paraId="719DE70E">
      <w:pPr>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1.企业资料。旅行社业务经营许可证书、营业执照、旅游服务质量保证金缴存证明。</w:t>
      </w:r>
    </w:p>
    <w:p w14:paraId="17FB4599">
      <w:pPr>
        <w:adjustRightInd w:val="0"/>
        <w:snapToGrid w:val="0"/>
        <w:spacing w:after="0" w:line="55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团队资料。</w:t>
      </w:r>
      <w:r>
        <w:rPr>
          <w:rFonts w:hint="eastAsia" w:ascii="Times New Roman" w:hAnsi="Times New Roman" w:eastAsia="仿宋_GB2312" w:cs="仿宋_GB2312"/>
          <w:sz w:val="32"/>
          <w:szCs w:val="32"/>
        </w:rPr>
        <w:t>全国旅游监管服务平台团队信息系统录入团队信息、</w:t>
      </w:r>
      <w:r>
        <w:rPr>
          <w:rFonts w:ascii="Times New Roman" w:hAnsi="Times New Roman" w:eastAsia="仿宋_GB2312" w:cs="仿宋_GB2312"/>
          <w:sz w:val="32"/>
          <w:szCs w:val="32"/>
        </w:rPr>
        <w:t>电子行程单（游客人数及详细名单、身份证号、行程规划、不低于</w:t>
      </w:r>
      <w:r>
        <w:rPr>
          <w:rFonts w:hint="eastAsia" w:ascii="Times New Roman" w:hAnsi="Times New Roman" w:eastAsia="仿宋_GB2312" w:cs="仿宋_GB2312"/>
          <w:sz w:val="32"/>
          <w:szCs w:val="32"/>
        </w:rPr>
        <w:t>50</w:t>
      </w:r>
      <w:r>
        <w:rPr>
          <w:rFonts w:ascii="Times New Roman" w:hAnsi="Times New Roman" w:eastAsia="仿宋_GB2312" w:cs="仿宋_GB2312"/>
          <w:sz w:val="32"/>
          <w:szCs w:val="32"/>
        </w:rPr>
        <w:t>％的游客电话号码）；境外游客本人护照或港澳</w:t>
      </w:r>
      <w:r>
        <w:rPr>
          <w:rFonts w:ascii="Times New Roman" w:hAnsi="Times New Roman" w:eastAsia="仿宋_GB2312" w:cs="仿宋_GB2312"/>
          <w:color w:val="auto"/>
          <w:sz w:val="32"/>
          <w:szCs w:val="32"/>
        </w:rPr>
        <w:t>／台湾居民往来大陆通行证扫描件。</w:t>
      </w:r>
    </w:p>
    <w:p w14:paraId="2D188C6B">
      <w:pPr>
        <w:adjustRightInd w:val="0"/>
        <w:snapToGrid w:val="0"/>
        <w:spacing w:after="0" w:line="550" w:lineRule="exact"/>
        <w:ind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3.</w:t>
      </w:r>
      <w:r>
        <w:rPr>
          <w:rFonts w:ascii="Times New Roman" w:hAnsi="Times New Roman" w:eastAsia="仿宋_GB2312" w:cs="仿宋_GB2312"/>
          <w:color w:val="auto"/>
          <w:sz w:val="32"/>
          <w:szCs w:val="32"/>
        </w:rPr>
        <w:t>合同资料。合同</w:t>
      </w:r>
      <w:r>
        <w:rPr>
          <w:rFonts w:hint="eastAsia" w:ascii="Times New Roman" w:hAnsi="Times New Roman" w:eastAsia="仿宋_GB2312" w:cs="仿宋_GB2312"/>
          <w:color w:val="auto"/>
          <w:sz w:val="32"/>
          <w:szCs w:val="32"/>
          <w:lang w:val="en-US" w:eastAsia="zh-CN"/>
        </w:rPr>
        <w:t>复印件（原件备查）。</w:t>
      </w:r>
    </w:p>
    <w:p w14:paraId="11B93FC8">
      <w:pPr>
        <w:adjustRightInd w:val="0"/>
        <w:snapToGrid w:val="0"/>
        <w:spacing w:after="0" w:line="550" w:lineRule="exact"/>
        <w:ind w:firstLine="640" w:firstLineChars="200"/>
        <w:jc w:val="both"/>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4.</w:t>
      </w:r>
      <w:r>
        <w:rPr>
          <w:rFonts w:ascii="Times New Roman" w:hAnsi="Times New Roman" w:eastAsia="仿宋_GB2312" w:cs="仿宋_GB2312"/>
          <w:sz w:val="32"/>
          <w:szCs w:val="32"/>
        </w:rPr>
        <w:t>景区资料。景区购票凭证，包括景区发票、协议；A级</w:t>
      </w:r>
      <w:r>
        <w:rPr>
          <w:rFonts w:ascii="Times New Roman" w:hAnsi="Times New Roman" w:eastAsia="仿宋_GB2312" w:cs="仿宋_GB2312"/>
          <w:color w:val="auto"/>
          <w:sz w:val="32"/>
          <w:szCs w:val="32"/>
        </w:rPr>
        <w:t>景区门票票根或游客核销单</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或者至少</w:t>
      </w:r>
      <w:r>
        <w:rPr>
          <w:rFonts w:ascii="Times New Roman" w:hAnsi="Times New Roman" w:eastAsia="仿宋_GB2312" w:cs="仿宋_GB2312"/>
          <w:color w:val="auto"/>
          <w:sz w:val="32"/>
          <w:szCs w:val="32"/>
        </w:rPr>
        <w:t>提供</w:t>
      </w:r>
      <w:r>
        <w:rPr>
          <w:rFonts w:hint="eastAsia" w:ascii="Times New Roman" w:hAnsi="Times New Roman" w:eastAsia="仿宋_GB2312" w:cs="仿宋_GB2312"/>
          <w:color w:val="auto"/>
          <w:sz w:val="32"/>
          <w:szCs w:val="32"/>
          <w:lang w:val="en-US" w:eastAsia="zh-CN"/>
        </w:rPr>
        <w:t>能佐证</w:t>
      </w:r>
      <w:r>
        <w:rPr>
          <w:rFonts w:ascii="Times New Roman" w:hAnsi="Times New Roman" w:eastAsia="仿宋_GB2312" w:cs="仿宋_GB2312"/>
          <w:color w:val="auto"/>
          <w:sz w:val="32"/>
          <w:szCs w:val="32"/>
        </w:rPr>
        <w:t>游客</w:t>
      </w:r>
      <w:r>
        <w:rPr>
          <w:rFonts w:hint="eastAsia" w:ascii="Times New Roman" w:hAnsi="Times New Roman" w:eastAsia="仿宋_GB2312" w:cs="仿宋_GB2312"/>
          <w:color w:val="auto"/>
          <w:sz w:val="32"/>
          <w:szCs w:val="32"/>
          <w:lang w:val="en-US" w:eastAsia="zh-CN"/>
        </w:rPr>
        <w:t>在昌都境内旅游活动</w:t>
      </w:r>
      <w:r>
        <w:rPr>
          <w:rFonts w:ascii="Times New Roman" w:hAnsi="Times New Roman" w:eastAsia="仿宋_GB2312" w:cs="仿宋_GB2312"/>
          <w:color w:val="auto"/>
          <w:sz w:val="32"/>
          <w:szCs w:val="32"/>
        </w:rPr>
        <w:t>合影</w:t>
      </w:r>
      <w:r>
        <w:rPr>
          <w:rFonts w:hint="eastAsia" w:ascii="Times New Roman" w:hAnsi="Times New Roman" w:eastAsia="仿宋_GB2312" w:cs="仿宋_GB2312"/>
          <w:color w:val="auto"/>
          <w:sz w:val="32"/>
          <w:szCs w:val="32"/>
          <w:lang w:val="en-US" w:eastAsia="zh-CN"/>
        </w:rPr>
        <w:t>2</w:t>
      </w:r>
      <w:r>
        <w:rPr>
          <w:rFonts w:ascii="Times New Roman" w:hAnsi="Times New Roman" w:eastAsia="仿宋_GB2312" w:cs="仿宋_GB2312"/>
          <w:color w:val="auto"/>
          <w:sz w:val="32"/>
          <w:szCs w:val="32"/>
        </w:rPr>
        <w:t>张，并且照片带有</w:t>
      </w:r>
      <w:r>
        <w:rPr>
          <w:rFonts w:hint="eastAsia" w:ascii="Times New Roman" w:hAnsi="Times New Roman" w:eastAsia="仿宋_GB2312" w:cs="仿宋_GB2312"/>
          <w:color w:val="auto"/>
          <w:sz w:val="32"/>
          <w:szCs w:val="32"/>
          <w:lang w:val="en-US" w:eastAsia="zh-CN"/>
        </w:rPr>
        <w:t>昌都地理位置、</w:t>
      </w:r>
      <w:r>
        <w:rPr>
          <w:rFonts w:ascii="Times New Roman" w:hAnsi="Times New Roman" w:eastAsia="仿宋_GB2312" w:cs="仿宋_GB2312"/>
          <w:color w:val="auto"/>
          <w:sz w:val="32"/>
          <w:szCs w:val="32"/>
        </w:rPr>
        <w:t>时间</w:t>
      </w:r>
      <w:r>
        <w:rPr>
          <w:rFonts w:hint="eastAsia" w:ascii="Times New Roman" w:hAnsi="Times New Roman" w:eastAsia="仿宋_GB2312" w:cs="仿宋_GB2312"/>
          <w:color w:val="auto"/>
          <w:sz w:val="32"/>
          <w:szCs w:val="32"/>
          <w:lang w:val="en-US" w:eastAsia="zh-CN"/>
        </w:rPr>
        <w:t>的</w:t>
      </w:r>
      <w:r>
        <w:rPr>
          <w:rFonts w:ascii="Times New Roman" w:hAnsi="Times New Roman" w:eastAsia="仿宋_GB2312" w:cs="仿宋_GB2312"/>
          <w:color w:val="auto"/>
          <w:sz w:val="32"/>
          <w:szCs w:val="32"/>
        </w:rPr>
        <w:t>水印</w:t>
      </w:r>
      <w:r>
        <w:rPr>
          <w:rFonts w:hint="eastAsia" w:ascii="Times New Roman" w:hAnsi="Times New Roman" w:eastAsia="仿宋_GB2312" w:cs="仿宋_GB2312"/>
          <w:color w:val="auto"/>
          <w:sz w:val="32"/>
          <w:szCs w:val="32"/>
          <w:lang w:eastAsia="zh-CN"/>
        </w:rPr>
        <w:t>）。</w:t>
      </w:r>
    </w:p>
    <w:p w14:paraId="0AD08997">
      <w:pPr>
        <w:adjustRightInd w:val="0"/>
        <w:snapToGrid w:val="0"/>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ascii="Times New Roman" w:hAnsi="Times New Roman" w:eastAsia="仿宋_GB2312" w:cs="仿宋_GB2312"/>
          <w:sz w:val="32"/>
          <w:szCs w:val="32"/>
        </w:rPr>
        <w:t>住宿资料。入住酒店房费的付款凭证（发票原件备查）、酒店结算单、酒店分房单或酒店住宿水单。</w:t>
      </w:r>
    </w:p>
    <w:p w14:paraId="7D3B2697">
      <w:pPr>
        <w:adjustRightInd w:val="0"/>
        <w:snapToGrid w:val="0"/>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ascii="Times New Roman" w:hAnsi="Times New Roman" w:eastAsia="仿宋_GB2312" w:cs="仿宋_GB2312"/>
          <w:sz w:val="32"/>
          <w:szCs w:val="32"/>
        </w:rPr>
        <w:t>地接车辆资料。租用本地旅游大巴租车合同或协议，车辆信息，包括车牌号码、司机姓名、单位、联系方式等。</w:t>
      </w:r>
    </w:p>
    <w:p w14:paraId="61446CA9">
      <w:pPr>
        <w:adjustRightInd w:val="0"/>
        <w:snapToGrid w:val="0"/>
        <w:spacing w:after="0" w:line="550" w:lineRule="exact"/>
        <w:ind w:firstLine="640" w:firstLineChars="200"/>
        <w:jc w:val="both"/>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7.</w:t>
      </w:r>
      <w:r>
        <w:rPr>
          <w:rFonts w:ascii="Times New Roman" w:hAnsi="Times New Roman" w:eastAsia="仿宋_GB2312" w:cs="仿宋_GB2312"/>
          <w:sz w:val="32"/>
          <w:szCs w:val="32"/>
        </w:rPr>
        <w:t>大交通资料。除以上五类资料外，旅行社根据申请的团队奖励类型需提供对应大交通资料</w:t>
      </w:r>
      <w:r>
        <w:rPr>
          <w:rFonts w:hint="eastAsia" w:ascii="Times New Roman" w:hAnsi="Times New Roman" w:eastAsia="仿宋_GB2312" w:cs="仿宋_GB2312"/>
          <w:sz w:val="32"/>
          <w:szCs w:val="32"/>
          <w:lang w:eastAsia="zh-CN"/>
        </w:rPr>
        <w:t>。</w:t>
      </w:r>
    </w:p>
    <w:p w14:paraId="31D7610A">
      <w:pPr>
        <w:adjustRightInd w:val="0"/>
        <w:snapToGrid w:val="0"/>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8.</w:t>
      </w:r>
      <w:r>
        <w:rPr>
          <w:rFonts w:ascii="Times New Roman" w:hAnsi="Times New Roman" w:eastAsia="仿宋_GB2312" w:cs="仿宋_GB2312"/>
          <w:sz w:val="32"/>
          <w:szCs w:val="32"/>
        </w:rPr>
        <w:t>包机团、航班团：飞机凭证（登机牌或电子行程单或带票号的机票订单截图等）、航班包机协议或合同、与航空公司的付款凭证扫描件（发票原件备查）。</w:t>
      </w:r>
    </w:p>
    <w:p w14:paraId="416BECD2">
      <w:pPr>
        <w:adjustRightInd w:val="0"/>
        <w:snapToGrid w:val="0"/>
        <w:spacing w:after="0" w:line="550" w:lineRule="exact"/>
        <w:ind w:firstLine="640" w:firstLineChars="200"/>
        <w:jc w:val="both"/>
        <w:rPr>
          <w:rFonts w:ascii="Times New Roman" w:hAnsi="Times New Roman" w:eastAsia="楷体" w:cs="楷体"/>
          <w:sz w:val="32"/>
          <w:szCs w:val="32"/>
        </w:rPr>
      </w:pPr>
      <w:r>
        <w:rPr>
          <w:rFonts w:hint="eastAsia" w:ascii="Times New Roman" w:hAnsi="Times New Roman" w:eastAsia="楷体" w:cs="楷体"/>
          <w:sz w:val="32"/>
          <w:szCs w:val="32"/>
        </w:rPr>
        <w:t>（三）线下审核</w:t>
      </w:r>
    </w:p>
    <w:p w14:paraId="2DB8F615">
      <w:pPr>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旅行社所有资料加盖印章后，连同《</w:t>
      </w:r>
      <w:r>
        <w:rPr>
          <w:rFonts w:hint="eastAsia" w:ascii="Times New Roman" w:hAnsi="Times New Roman" w:eastAsia="仿宋_GB2312" w:cs="仿宋_GB2312"/>
          <w:sz w:val="32"/>
          <w:szCs w:val="32"/>
          <w:lang w:val="zh-TW"/>
        </w:rPr>
        <w:t>昌都旅游专项</w:t>
      </w:r>
      <w:r>
        <w:rPr>
          <w:rFonts w:hint="eastAsia" w:ascii="Times New Roman" w:hAnsi="Times New Roman" w:eastAsia="仿宋_GB2312" w:cs="仿宋_GB2312"/>
          <w:sz w:val="32"/>
          <w:szCs w:val="32"/>
          <w:lang w:val="zh-TW" w:eastAsia="zh-TW"/>
        </w:rPr>
        <w:t>奖励申报表</w:t>
      </w:r>
      <w:r>
        <w:rPr>
          <w:rFonts w:hint="eastAsia" w:ascii="Times New Roman" w:hAnsi="Times New Roman" w:eastAsia="仿宋_GB2312" w:cs="仿宋_GB2312"/>
          <w:sz w:val="32"/>
          <w:szCs w:val="32"/>
        </w:rPr>
        <w:t>》（见附件2）报西藏昌都市文化和旅游局聘请的第三方审计公司审核，审核结果由第三方实时通知申请单位并报昌都市文化和旅游局报备。</w:t>
      </w:r>
    </w:p>
    <w:p w14:paraId="38CBF711">
      <w:pPr>
        <w:adjustRightInd w:val="0"/>
        <w:snapToGrid w:val="0"/>
        <w:spacing w:after="0" w:line="550" w:lineRule="exact"/>
        <w:ind w:firstLine="640" w:firstLineChars="200"/>
        <w:jc w:val="both"/>
        <w:rPr>
          <w:rFonts w:ascii="Times New Roman" w:hAnsi="Times New Roman" w:eastAsia="楷体" w:cs="楷体"/>
          <w:sz w:val="32"/>
          <w:szCs w:val="32"/>
        </w:rPr>
      </w:pPr>
      <w:r>
        <w:rPr>
          <w:rFonts w:hint="eastAsia" w:ascii="Times New Roman" w:hAnsi="Times New Roman" w:eastAsia="楷体" w:cs="楷体"/>
          <w:sz w:val="32"/>
          <w:szCs w:val="32"/>
        </w:rPr>
        <w:t>（四）奖励兑现</w:t>
      </w:r>
    </w:p>
    <w:p w14:paraId="03D219D3">
      <w:pPr>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申报结果将在西藏昌都市文化和旅游局官方网站和“昌都文旅”微信公众号公示5个工作日，无异议后备案存档，按程序拨付到指定的收款账户。</w:t>
      </w:r>
    </w:p>
    <w:p w14:paraId="6A48F781">
      <w:pPr>
        <w:spacing w:after="0" w:line="550" w:lineRule="exact"/>
        <w:ind w:firstLine="640" w:firstLineChars="200"/>
        <w:jc w:val="both"/>
        <w:rPr>
          <w:rFonts w:ascii="Times New Roman" w:hAnsi="Times New Roman" w:eastAsia="黑体" w:cs="仿宋_GB2312"/>
          <w:sz w:val="32"/>
          <w:szCs w:val="32"/>
        </w:rPr>
      </w:pPr>
      <w:r>
        <w:rPr>
          <w:rFonts w:hint="eastAsia" w:ascii="Times New Roman" w:hAnsi="Times New Roman" w:eastAsia="黑体" w:cs="仿宋_GB2312"/>
          <w:sz w:val="32"/>
          <w:szCs w:val="32"/>
        </w:rPr>
        <w:t>八、注意事项</w:t>
      </w:r>
    </w:p>
    <w:p w14:paraId="0C4BF4B8">
      <w:pPr>
        <w:spacing w:after="0" w:line="550" w:lineRule="exact"/>
        <w:ind w:firstLine="640" w:firstLineChars="200"/>
        <w:jc w:val="both"/>
        <w:rPr>
          <w:rFonts w:ascii="Times New Roman" w:hAnsi="Times New Roman" w:eastAsia="楷体_GB2312" w:cs="仿宋_GB2312"/>
          <w:sz w:val="32"/>
          <w:szCs w:val="32"/>
        </w:rPr>
      </w:pPr>
      <w:r>
        <w:rPr>
          <w:rFonts w:hint="eastAsia" w:ascii="Times New Roman" w:hAnsi="Times New Roman" w:eastAsia="楷体_GB2312" w:cs="仿宋_GB2312"/>
          <w:sz w:val="32"/>
          <w:szCs w:val="32"/>
        </w:rPr>
        <w:t>（一）奖励申报均由企业主体完成申报（不接受联合体申报）。</w:t>
      </w:r>
    </w:p>
    <w:p w14:paraId="6E5348AB">
      <w:pPr>
        <w:spacing w:after="0" w:line="550" w:lineRule="exact"/>
        <w:ind w:firstLine="640" w:firstLineChars="200"/>
        <w:jc w:val="both"/>
        <w:rPr>
          <w:rFonts w:ascii="Times New Roman" w:hAnsi="Times New Roman" w:eastAsia="楷体_GB2312" w:cs="仿宋_GB2312"/>
          <w:sz w:val="32"/>
          <w:szCs w:val="32"/>
        </w:rPr>
      </w:pPr>
      <w:r>
        <w:rPr>
          <w:rFonts w:hint="eastAsia" w:ascii="Times New Roman" w:hAnsi="Times New Roman" w:eastAsia="楷体_GB2312" w:cs="仿宋_GB2312"/>
          <w:sz w:val="32"/>
          <w:szCs w:val="32"/>
        </w:rPr>
        <w:t>（二）本奖励中同一个人参加同一团队同一条旅游线路行程只能算一人次，不重复计算奖励。</w:t>
      </w:r>
    </w:p>
    <w:p w14:paraId="01586BF9">
      <w:pPr>
        <w:spacing w:after="0" w:line="550" w:lineRule="exact"/>
        <w:ind w:firstLine="640" w:firstLineChars="200"/>
        <w:jc w:val="both"/>
        <w:rPr>
          <w:rFonts w:ascii="Times New Roman" w:hAnsi="Times New Roman" w:eastAsia="楷体_GB2312" w:cs="仿宋_GB2312"/>
          <w:sz w:val="32"/>
          <w:szCs w:val="32"/>
        </w:rPr>
      </w:pPr>
      <w:r>
        <w:rPr>
          <w:rFonts w:hint="eastAsia" w:ascii="Times New Roman" w:hAnsi="Times New Roman" w:eastAsia="楷体_GB2312" w:cs="仿宋_GB2312"/>
          <w:sz w:val="32"/>
          <w:szCs w:val="32"/>
        </w:rPr>
        <w:t>（三）同一行程仅可申报一项奖补。</w:t>
      </w:r>
    </w:p>
    <w:p w14:paraId="56D82E3A">
      <w:pPr>
        <w:spacing w:after="0" w:line="550" w:lineRule="exact"/>
        <w:ind w:firstLine="640" w:firstLineChars="200"/>
        <w:jc w:val="both"/>
        <w:rPr>
          <w:rFonts w:ascii="Times New Roman" w:hAnsi="Times New Roman" w:eastAsia="楷体_GB2312" w:cs="仿宋_GB2312"/>
          <w:sz w:val="32"/>
          <w:szCs w:val="32"/>
        </w:rPr>
      </w:pPr>
      <w:r>
        <w:rPr>
          <w:rFonts w:hint="eastAsia" w:ascii="Times New Roman" w:hAnsi="Times New Roman" w:eastAsia="楷体_GB2312" w:cs="仿宋_GB2312"/>
          <w:sz w:val="32"/>
          <w:szCs w:val="32"/>
        </w:rPr>
        <w:t>（四）在同一时间段内(15天)，不同旅行社组织接待游客出现身份信息重复，不予受理。</w:t>
      </w:r>
    </w:p>
    <w:p w14:paraId="5D5820F8">
      <w:pPr>
        <w:spacing w:after="0" w:line="550" w:lineRule="exact"/>
        <w:ind w:firstLine="640" w:firstLineChars="200"/>
        <w:jc w:val="both"/>
        <w:rPr>
          <w:rFonts w:ascii="Times New Roman" w:hAnsi="Times New Roman" w:eastAsia="楷体_GB2312" w:cs="仿宋_GB2312"/>
          <w:sz w:val="32"/>
          <w:szCs w:val="32"/>
        </w:rPr>
      </w:pPr>
      <w:r>
        <w:rPr>
          <w:rFonts w:hint="eastAsia" w:ascii="Times New Roman" w:hAnsi="Times New Roman" w:eastAsia="楷体_GB2312" w:cs="仿宋_GB2312"/>
          <w:sz w:val="32"/>
          <w:szCs w:val="32"/>
        </w:rPr>
        <w:t>（五）旅行团由组团社、地接社合作共同组织的，应由双方协商由一方提出申请。同时提出申请的，视为重复申报，不予受理。</w:t>
      </w:r>
    </w:p>
    <w:p w14:paraId="4DB5B0E0">
      <w:pPr>
        <w:spacing w:after="0" w:line="550" w:lineRule="exact"/>
        <w:ind w:firstLine="640" w:firstLineChars="200"/>
        <w:jc w:val="both"/>
        <w:rPr>
          <w:rFonts w:ascii="Times New Roman" w:hAnsi="Times New Roman" w:eastAsia="楷体_GB2312" w:cs="仿宋_GB2312"/>
          <w:sz w:val="32"/>
          <w:szCs w:val="32"/>
        </w:rPr>
      </w:pPr>
      <w:r>
        <w:rPr>
          <w:rFonts w:hint="eastAsia" w:ascii="Times New Roman" w:hAnsi="Times New Roman" w:eastAsia="楷体_GB2312" w:cs="仿宋_GB2312"/>
          <w:sz w:val="32"/>
          <w:szCs w:val="32"/>
        </w:rPr>
        <w:t>（六）申报单位必须在申报截止日期前完成资料的提交。</w:t>
      </w:r>
    </w:p>
    <w:p w14:paraId="566B79EC">
      <w:pPr>
        <w:spacing w:after="0" w:line="550" w:lineRule="exact"/>
        <w:ind w:firstLine="640" w:firstLineChars="200"/>
        <w:jc w:val="both"/>
        <w:rPr>
          <w:rFonts w:ascii="Times New Roman" w:hAnsi="Times New Roman" w:eastAsia="黑体" w:cs="仿宋_GB2312"/>
          <w:sz w:val="32"/>
          <w:szCs w:val="32"/>
        </w:rPr>
      </w:pPr>
      <w:r>
        <w:rPr>
          <w:rFonts w:hint="eastAsia" w:ascii="Times New Roman" w:hAnsi="Times New Roman" w:eastAsia="黑体" w:cs="仿宋_GB2312"/>
          <w:sz w:val="32"/>
          <w:szCs w:val="32"/>
        </w:rPr>
        <w:t>九、监督检查</w:t>
      </w:r>
    </w:p>
    <w:p w14:paraId="743131E4">
      <w:pPr>
        <w:spacing w:after="0" w:line="550" w:lineRule="exact"/>
        <w:ind w:firstLine="640" w:firstLineChars="200"/>
        <w:jc w:val="both"/>
        <w:rPr>
          <w:rFonts w:ascii="Times New Roman" w:hAnsi="Times New Roman" w:eastAsia="楷体_GB2312" w:cs="仿宋_GB2312"/>
          <w:sz w:val="32"/>
          <w:szCs w:val="32"/>
        </w:rPr>
      </w:pPr>
      <w:r>
        <w:rPr>
          <w:rFonts w:hint="eastAsia" w:ascii="Times New Roman" w:hAnsi="Times New Roman" w:eastAsia="楷体_GB2312" w:cs="仿宋_GB2312"/>
          <w:sz w:val="32"/>
          <w:szCs w:val="32"/>
        </w:rPr>
        <w:t>（一）各援藏省市文旅行政单位、昌都市文旅局会同有关责任单位对奖励资金进行严格管理，并主动接受审计等部门的监督检查。</w:t>
      </w:r>
    </w:p>
    <w:p w14:paraId="1E53EBE5">
      <w:pPr>
        <w:spacing w:after="0" w:line="550" w:lineRule="exact"/>
        <w:ind w:firstLine="640" w:firstLineChars="200"/>
        <w:jc w:val="both"/>
        <w:rPr>
          <w:rFonts w:ascii="Times New Roman" w:hAnsi="Times New Roman" w:eastAsia="楷体_GB2312" w:cs="仿宋_GB2312"/>
          <w:sz w:val="32"/>
          <w:szCs w:val="32"/>
        </w:rPr>
      </w:pPr>
      <w:r>
        <w:rPr>
          <w:rFonts w:hint="eastAsia" w:ascii="Times New Roman" w:hAnsi="Times New Roman" w:eastAsia="楷体_GB2312" w:cs="仿宋_GB2312"/>
          <w:sz w:val="32"/>
          <w:szCs w:val="32"/>
        </w:rPr>
        <w:t>（二）有下列情况之一的，取消申报单位当年度的奖励申报资格；如已拨付奖励经费的，收回已拨付奖金。涉嫌违法的，移送有关部门依法追究责任：</w:t>
      </w:r>
    </w:p>
    <w:p w14:paraId="148D719B">
      <w:pPr>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1.严禁申报旅行社有任何弄虚作假行为，申报材料和数据弄虚作假骗取奖励资金的，一经查实取消其奖励资格。</w:t>
      </w:r>
    </w:p>
    <w:p w14:paraId="114C10BE">
      <w:pPr>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2.团队运作中发生重大安全责任事故、重大旅游投诉案件、社会影响恶劣事件或有其他严重违法违规行为的。</w:t>
      </w:r>
    </w:p>
    <w:p w14:paraId="53874E99">
      <w:pPr>
        <w:spacing w:after="0" w:line="55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3.拒不接受相关部门监督检查的。</w:t>
      </w:r>
    </w:p>
    <w:p w14:paraId="1EE516D6">
      <w:pPr>
        <w:spacing w:after="0" w:line="550" w:lineRule="exact"/>
        <w:jc w:val="both"/>
        <w:rPr>
          <w:rFonts w:ascii="Times New Roman" w:hAnsi="Times New Roman" w:eastAsia="仿宋_GB2312" w:cs="仿宋_GB2312"/>
          <w:sz w:val="32"/>
          <w:szCs w:val="32"/>
        </w:rPr>
      </w:pPr>
    </w:p>
    <w:p w14:paraId="0A06A859">
      <w:pPr>
        <w:spacing w:after="0" w:line="550" w:lineRule="exact"/>
        <w:jc w:val="both"/>
        <w:rPr>
          <w:rFonts w:ascii="Times New Roman" w:hAnsi="Times New Roman" w:eastAsia="仿宋_GB2312" w:cs="仿宋_GB2312"/>
          <w:sz w:val="32"/>
          <w:szCs w:val="32"/>
        </w:rPr>
      </w:pPr>
    </w:p>
    <w:p w14:paraId="73CB71C3">
      <w:pPr>
        <w:spacing w:after="0" w:line="550" w:lineRule="exact"/>
        <w:jc w:val="both"/>
        <w:rPr>
          <w:rFonts w:ascii="Times New Roman" w:hAnsi="Times New Roman" w:eastAsia="仿宋_GB2312" w:cs="仿宋_GB2312"/>
          <w:sz w:val="32"/>
          <w:szCs w:val="32"/>
        </w:rPr>
      </w:pPr>
    </w:p>
    <w:p w14:paraId="29B9291B">
      <w:pPr>
        <w:spacing w:after="0" w:line="550" w:lineRule="exact"/>
        <w:jc w:val="both"/>
        <w:rPr>
          <w:rFonts w:ascii="Times New Roman" w:hAnsi="Times New Roman" w:eastAsia="仿宋_GB2312" w:cs="仿宋_GB2312"/>
          <w:sz w:val="32"/>
          <w:szCs w:val="32"/>
        </w:rPr>
      </w:pPr>
    </w:p>
    <w:p w14:paraId="766A08E3">
      <w:pPr>
        <w:spacing w:after="0" w:line="550" w:lineRule="exact"/>
        <w:jc w:val="both"/>
        <w:rPr>
          <w:rFonts w:ascii="Times New Roman" w:hAnsi="Times New Roman" w:eastAsia="仿宋_GB2312" w:cs="仿宋_GB2312"/>
          <w:sz w:val="32"/>
          <w:szCs w:val="32"/>
        </w:rPr>
      </w:pPr>
    </w:p>
    <w:p w14:paraId="1A80A55A">
      <w:pPr>
        <w:spacing w:after="0" w:line="550" w:lineRule="exact"/>
        <w:jc w:val="both"/>
        <w:rPr>
          <w:rFonts w:hint="eastAsia" w:ascii="Times New Roman" w:hAnsi="Times New Roman" w:eastAsia="仿宋_GB2312" w:cs="仿宋_GB2312"/>
          <w:sz w:val="32"/>
          <w:szCs w:val="32"/>
        </w:rPr>
      </w:pPr>
    </w:p>
    <w:p w14:paraId="04EDBE39">
      <w:pPr>
        <w:pStyle w:val="41"/>
        <w:framePr w:wrap="auto" w:vAnchor="margin" w:hAnchor="text" w:yAlign="inline"/>
        <w:spacing w:line="550" w:lineRule="exact"/>
        <w:rPr>
          <w:rFonts w:ascii="Times New Roman" w:hAnsi="Times New Roman" w:eastAsia="黑体" w:cs="Times New Roman"/>
          <w:color w:val="auto"/>
        </w:rPr>
      </w:pPr>
      <w:r>
        <w:rPr>
          <w:rFonts w:hint="eastAsia" w:ascii="Times New Roman" w:hAnsi="Times New Roman" w:eastAsia="黑体" w:cs="黑体"/>
          <w:color w:val="auto"/>
        </w:rPr>
        <w:t>附件</w:t>
      </w:r>
      <w:r>
        <w:rPr>
          <w:rFonts w:hint="eastAsia" w:ascii="Times New Roman" w:hAnsi="Times New Roman" w:eastAsia="黑体" w:cs="Times New Roman"/>
          <w:color w:val="auto"/>
        </w:rPr>
        <w:t xml:space="preserve"> 1 </w:t>
      </w:r>
    </w:p>
    <w:p w14:paraId="61FA24E0">
      <w:pPr>
        <w:pStyle w:val="41"/>
        <w:framePr w:wrap="auto" w:vAnchor="margin" w:hAnchor="text" w:yAlign="inline"/>
        <w:spacing w:line="550" w:lineRule="exact"/>
        <w:jc w:val="center"/>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团队基本信息表</w:t>
      </w:r>
    </w:p>
    <w:p w14:paraId="5CA33411">
      <w:pPr>
        <w:pStyle w:val="41"/>
        <w:framePr w:wrap="auto" w:vAnchor="margin" w:hAnchor="text" w:yAlign="inline"/>
        <w:spacing w:line="55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填报单位（盖章）：                     填报日期：</w:t>
      </w:r>
    </w:p>
    <w:tbl>
      <w:tblPr>
        <w:tblStyle w:val="20"/>
        <w:tblW w:w="992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701"/>
        <w:gridCol w:w="992"/>
        <w:gridCol w:w="2126"/>
        <w:gridCol w:w="1843"/>
        <w:gridCol w:w="1984"/>
      </w:tblGrid>
      <w:tr w14:paraId="2589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43DC3A38">
            <w:pPr>
              <w:pStyle w:val="41"/>
              <w:framePr w:wrap="auto" w:vAnchor="margin" w:hAnchor="text" w:yAlign="inline"/>
              <w:spacing w:line="550" w:lineRule="exact"/>
              <w:rPr>
                <w:rFonts w:ascii="Times New Roman" w:hAnsi="Times New Roman" w:eastAsia="仿宋_GB2312" w:cs="Times New Roman"/>
                <w:color w:val="auto"/>
              </w:rPr>
            </w:pPr>
            <w:r>
              <w:rPr>
                <w:rFonts w:hint="eastAsia" w:ascii="Times New Roman" w:hAnsi="Times New Roman" w:eastAsia="仿宋_GB2312" w:cs="Times New Roman"/>
                <w:color w:val="auto"/>
              </w:rPr>
              <w:t>序号</w:t>
            </w:r>
          </w:p>
        </w:tc>
        <w:tc>
          <w:tcPr>
            <w:tcW w:w="1701" w:type="dxa"/>
          </w:tcPr>
          <w:p w14:paraId="72B25DBE">
            <w:pPr>
              <w:pStyle w:val="41"/>
              <w:framePr w:wrap="auto" w:vAnchor="margin" w:hAnchor="text" w:yAlign="inline"/>
              <w:spacing w:line="550" w:lineRule="exact"/>
              <w:rPr>
                <w:rFonts w:ascii="Times New Roman" w:hAnsi="Times New Roman" w:eastAsia="仿宋_GB2312" w:cs="Times New Roman"/>
                <w:color w:val="auto"/>
              </w:rPr>
            </w:pPr>
            <w:r>
              <w:rPr>
                <w:rFonts w:hint="eastAsia" w:ascii="Times New Roman" w:hAnsi="Times New Roman" w:eastAsia="仿宋_GB2312" w:cs="Times New Roman"/>
                <w:color w:val="auto"/>
              </w:rPr>
              <w:t>出行时间</w:t>
            </w:r>
          </w:p>
        </w:tc>
        <w:tc>
          <w:tcPr>
            <w:tcW w:w="992" w:type="dxa"/>
          </w:tcPr>
          <w:p w14:paraId="3FC33557">
            <w:pPr>
              <w:pStyle w:val="41"/>
              <w:framePr w:wrap="auto" w:vAnchor="margin" w:hAnchor="text" w:yAlign="inline"/>
              <w:spacing w:line="550" w:lineRule="exact"/>
              <w:rPr>
                <w:rFonts w:ascii="Times New Roman" w:hAnsi="Times New Roman" w:eastAsia="仿宋_GB2312" w:cs="Times New Roman"/>
                <w:color w:val="auto"/>
              </w:rPr>
            </w:pPr>
            <w:r>
              <w:rPr>
                <w:rFonts w:hint="eastAsia" w:ascii="Times New Roman" w:hAnsi="Times New Roman" w:eastAsia="仿宋_GB2312" w:cs="Times New Roman"/>
                <w:color w:val="auto"/>
              </w:rPr>
              <w:t>人数</w:t>
            </w:r>
          </w:p>
        </w:tc>
        <w:tc>
          <w:tcPr>
            <w:tcW w:w="2126" w:type="dxa"/>
          </w:tcPr>
          <w:p w14:paraId="5BC19BAC">
            <w:pPr>
              <w:pStyle w:val="41"/>
              <w:framePr w:wrap="auto" w:vAnchor="margin" w:hAnchor="text" w:yAlign="inline"/>
              <w:spacing w:line="550" w:lineRule="exact"/>
              <w:rPr>
                <w:rFonts w:ascii="Times New Roman" w:hAnsi="Times New Roman" w:eastAsia="仿宋_GB2312" w:cs="Times New Roman"/>
                <w:color w:val="auto"/>
              </w:rPr>
            </w:pPr>
            <w:r>
              <w:rPr>
                <w:rFonts w:hint="eastAsia" w:ascii="Times New Roman" w:hAnsi="Times New Roman" w:eastAsia="仿宋_GB2312" w:cs="Times New Roman"/>
                <w:color w:val="auto"/>
              </w:rPr>
              <w:t>基本行程</w:t>
            </w:r>
          </w:p>
        </w:tc>
        <w:tc>
          <w:tcPr>
            <w:tcW w:w="1843" w:type="dxa"/>
          </w:tcPr>
          <w:p w14:paraId="3EE21310">
            <w:pPr>
              <w:pStyle w:val="41"/>
              <w:framePr w:wrap="auto" w:vAnchor="margin" w:hAnchor="text" w:yAlign="inline"/>
              <w:spacing w:line="550" w:lineRule="exact"/>
              <w:rPr>
                <w:rFonts w:hint="eastAsia" w:ascii="Times New Roman" w:hAnsi="Times New Roman" w:eastAsia="仿宋_GB2312" w:cs="Times New Roman"/>
                <w:color w:val="auto"/>
                <w:lang w:eastAsia="zh-CN"/>
              </w:rPr>
            </w:pPr>
            <w:r>
              <w:rPr>
                <w:rFonts w:hint="eastAsia" w:ascii="Times New Roman" w:hAnsi="Times New Roman" w:eastAsia="仿宋_GB2312" w:cs="Times New Roman"/>
                <w:color w:val="auto"/>
              </w:rPr>
              <w:t>带团</w:t>
            </w:r>
            <w:r>
              <w:rPr>
                <w:rFonts w:hint="eastAsia" w:ascii="Times New Roman" w:hAnsi="Times New Roman" w:eastAsia="仿宋_GB2312" w:cs="Times New Roman"/>
                <w:color w:val="auto"/>
                <w:lang w:val="en-US" w:eastAsia="zh-CN"/>
              </w:rPr>
              <w:t>领队</w:t>
            </w:r>
          </w:p>
        </w:tc>
        <w:tc>
          <w:tcPr>
            <w:tcW w:w="1984" w:type="dxa"/>
          </w:tcPr>
          <w:p w14:paraId="02021918">
            <w:pPr>
              <w:pStyle w:val="41"/>
              <w:framePr w:wrap="auto" w:vAnchor="margin" w:hAnchor="text" w:yAlign="inline"/>
              <w:spacing w:line="550" w:lineRule="exact"/>
              <w:rPr>
                <w:rFonts w:ascii="Times New Roman" w:hAnsi="Times New Roman" w:eastAsia="仿宋_GB2312" w:cs="Times New Roman"/>
                <w:color w:val="auto"/>
              </w:rPr>
            </w:pPr>
            <w:r>
              <w:rPr>
                <w:rFonts w:hint="eastAsia" w:ascii="Times New Roman" w:hAnsi="Times New Roman" w:eastAsia="仿宋_GB2312" w:cs="Times New Roman"/>
                <w:color w:val="auto"/>
              </w:rPr>
              <w:t>联系方式</w:t>
            </w:r>
          </w:p>
        </w:tc>
      </w:tr>
      <w:tr w14:paraId="2157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21DE52CA">
            <w:pPr>
              <w:pStyle w:val="41"/>
              <w:framePr w:wrap="auto" w:vAnchor="margin" w:hAnchor="text" w:yAlign="inline"/>
              <w:spacing w:line="550" w:lineRule="exact"/>
              <w:rPr>
                <w:rFonts w:ascii="Times New Roman" w:hAnsi="Times New Roman" w:eastAsia="黑体" w:cs="Times New Roman"/>
                <w:color w:val="auto"/>
              </w:rPr>
            </w:pPr>
          </w:p>
        </w:tc>
        <w:tc>
          <w:tcPr>
            <w:tcW w:w="1701" w:type="dxa"/>
          </w:tcPr>
          <w:p w14:paraId="691AD729">
            <w:pPr>
              <w:pStyle w:val="41"/>
              <w:framePr w:wrap="auto" w:vAnchor="margin" w:hAnchor="text" w:yAlign="inline"/>
              <w:spacing w:line="550" w:lineRule="exact"/>
              <w:rPr>
                <w:rFonts w:ascii="Times New Roman" w:hAnsi="Times New Roman" w:eastAsia="黑体" w:cs="Times New Roman"/>
                <w:color w:val="auto"/>
              </w:rPr>
            </w:pPr>
          </w:p>
        </w:tc>
        <w:tc>
          <w:tcPr>
            <w:tcW w:w="992" w:type="dxa"/>
          </w:tcPr>
          <w:p w14:paraId="45BD408C">
            <w:pPr>
              <w:pStyle w:val="41"/>
              <w:framePr w:wrap="auto" w:vAnchor="margin" w:hAnchor="text" w:yAlign="inline"/>
              <w:spacing w:line="550" w:lineRule="exact"/>
              <w:rPr>
                <w:rFonts w:ascii="Times New Roman" w:hAnsi="Times New Roman" w:eastAsia="黑体" w:cs="Times New Roman"/>
                <w:color w:val="auto"/>
              </w:rPr>
            </w:pPr>
          </w:p>
        </w:tc>
        <w:tc>
          <w:tcPr>
            <w:tcW w:w="2126" w:type="dxa"/>
          </w:tcPr>
          <w:p w14:paraId="538112C1">
            <w:pPr>
              <w:pStyle w:val="41"/>
              <w:framePr w:wrap="auto" w:vAnchor="margin" w:hAnchor="text" w:yAlign="inline"/>
              <w:spacing w:line="550" w:lineRule="exact"/>
              <w:rPr>
                <w:rFonts w:ascii="Times New Roman" w:hAnsi="Times New Roman" w:eastAsia="黑体" w:cs="Times New Roman"/>
                <w:color w:val="auto"/>
              </w:rPr>
            </w:pPr>
          </w:p>
        </w:tc>
        <w:tc>
          <w:tcPr>
            <w:tcW w:w="1843" w:type="dxa"/>
          </w:tcPr>
          <w:p w14:paraId="08620FFB">
            <w:pPr>
              <w:pStyle w:val="41"/>
              <w:framePr w:wrap="auto" w:vAnchor="margin" w:hAnchor="text" w:yAlign="inline"/>
              <w:spacing w:line="550" w:lineRule="exact"/>
              <w:rPr>
                <w:rFonts w:ascii="Times New Roman" w:hAnsi="Times New Roman" w:eastAsia="黑体" w:cs="Times New Roman"/>
                <w:color w:val="auto"/>
              </w:rPr>
            </w:pPr>
          </w:p>
        </w:tc>
        <w:tc>
          <w:tcPr>
            <w:tcW w:w="1984" w:type="dxa"/>
          </w:tcPr>
          <w:p w14:paraId="350BD0D9">
            <w:pPr>
              <w:pStyle w:val="41"/>
              <w:framePr w:wrap="auto" w:vAnchor="margin" w:hAnchor="text" w:yAlign="inline"/>
              <w:spacing w:line="550" w:lineRule="exact"/>
              <w:rPr>
                <w:rFonts w:ascii="Times New Roman" w:hAnsi="Times New Roman" w:eastAsia="黑体" w:cs="Times New Roman"/>
                <w:color w:val="auto"/>
              </w:rPr>
            </w:pPr>
          </w:p>
        </w:tc>
      </w:tr>
      <w:tr w14:paraId="558F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4404BE52">
            <w:pPr>
              <w:pStyle w:val="41"/>
              <w:framePr w:wrap="auto" w:vAnchor="margin" w:hAnchor="text" w:yAlign="inline"/>
              <w:spacing w:line="550" w:lineRule="exact"/>
              <w:rPr>
                <w:rFonts w:ascii="Times New Roman" w:hAnsi="Times New Roman" w:eastAsia="黑体" w:cs="Times New Roman"/>
                <w:color w:val="auto"/>
              </w:rPr>
            </w:pPr>
          </w:p>
        </w:tc>
        <w:tc>
          <w:tcPr>
            <w:tcW w:w="1701" w:type="dxa"/>
          </w:tcPr>
          <w:p w14:paraId="05063997">
            <w:pPr>
              <w:pStyle w:val="41"/>
              <w:framePr w:wrap="auto" w:vAnchor="margin" w:hAnchor="text" w:yAlign="inline"/>
              <w:spacing w:line="550" w:lineRule="exact"/>
              <w:rPr>
                <w:rFonts w:ascii="Times New Roman" w:hAnsi="Times New Roman" w:eastAsia="黑体" w:cs="Times New Roman"/>
                <w:color w:val="auto"/>
              </w:rPr>
            </w:pPr>
          </w:p>
        </w:tc>
        <w:tc>
          <w:tcPr>
            <w:tcW w:w="992" w:type="dxa"/>
          </w:tcPr>
          <w:p w14:paraId="5ADC1B9D">
            <w:pPr>
              <w:pStyle w:val="41"/>
              <w:framePr w:wrap="auto" w:vAnchor="margin" w:hAnchor="text" w:yAlign="inline"/>
              <w:spacing w:line="550" w:lineRule="exact"/>
              <w:rPr>
                <w:rFonts w:ascii="Times New Roman" w:hAnsi="Times New Roman" w:eastAsia="黑体" w:cs="Times New Roman"/>
                <w:color w:val="auto"/>
              </w:rPr>
            </w:pPr>
          </w:p>
        </w:tc>
        <w:tc>
          <w:tcPr>
            <w:tcW w:w="2126" w:type="dxa"/>
          </w:tcPr>
          <w:p w14:paraId="76C9C376">
            <w:pPr>
              <w:pStyle w:val="41"/>
              <w:framePr w:wrap="auto" w:vAnchor="margin" w:hAnchor="text" w:yAlign="inline"/>
              <w:spacing w:line="550" w:lineRule="exact"/>
              <w:rPr>
                <w:rFonts w:ascii="Times New Roman" w:hAnsi="Times New Roman" w:eastAsia="黑体" w:cs="Times New Roman"/>
                <w:color w:val="auto"/>
              </w:rPr>
            </w:pPr>
          </w:p>
        </w:tc>
        <w:tc>
          <w:tcPr>
            <w:tcW w:w="1843" w:type="dxa"/>
          </w:tcPr>
          <w:p w14:paraId="491C33FF">
            <w:pPr>
              <w:pStyle w:val="41"/>
              <w:framePr w:wrap="auto" w:vAnchor="margin" w:hAnchor="text" w:yAlign="inline"/>
              <w:spacing w:line="550" w:lineRule="exact"/>
              <w:rPr>
                <w:rFonts w:ascii="Times New Roman" w:hAnsi="Times New Roman" w:eastAsia="黑体" w:cs="Times New Roman"/>
                <w:color w:val="auto"/>
              </w:rPr>
            </w:pPr>
          </w:p>
        </w:tc>
        <w:tc>
          <w:tcPr>
            <w:tcW w:w="1984" w:type="dxa"/>
          </w:tcPr>
          <w:p w14:paraId="5A038EEF">
            <w:pPr>
              <w:pStyle w:val="41"/>
              <w:framePr w:wrap="auto" w:vAnchor="margin" w:hAnchor="text" w:yAlign="inline"/>
              <w:spacing w:line="550" w:lineRule="exact"/>
              <w:rPr>
                <w:rFonts w:ascii="Times New Roman" w:hAnsi="Times New Roman" w:eastAsia="黑体" w:cs="Times New Roman"/>
                <w:color w:val="auto"/>
              </w:rPr>
            </w:pPr>
          </w:p>
        </w:tc>
      </w:tr>
    </w:tbl>
    <w:p w14:paraId="4193125B">
      <w:pPr>
        <w:pStyle w:val="41"/>
        <w:framePr w:wrap="auto" w:vAnchor="margin" w:hAnchor="text" w:yAlign="inline"/>
        <w:spacing w:line="550" w:lineRule="exact"/>
        <w:rPr>
          <w:rFonts w:ascii="Times New Roman" w:hAnsi="Times New Roman" w:eastAsia="黑体" w:cs="Times New Roman"/>
          <w:color w:val="auto"/>
        </w:rPr>
      </w:pPr>
    </w:p>
    <w:p w14:paraId="6699E30F">
      <w:pPr>
        <w:pStyle w:val="41"/>
        <w:framePr w:wrap="auto" w:vAnchor="margin" w:hAnchor="text" w:yAlign="inline"/>
        <w:spacing w:line="550" w:lineRule="exact"/>
        <w:rPr>
          <w:rFonts w:ascii="Times New Roman" w:hAnsi="Times New Roman" w:eastAsia="黑体" w:cs="Times New Roman"/>
          <w:color w:val="auto"/>
        </w:rPr>
      </w:pPr>
    </w:p>
    <w:p w14:paraId="399C8B8D">
      <w:pPr>
        <w:pStyle w:val="41"/>
        <w:framePr w:wrap="auto" w:vAnchor="margin" w:hAnchor="text" w:yAlign="inline"/>
        <w:spacing w:line="550" w:lineRule="exact"/>
        <w:rPr>
          <w:rFonts w:ascii="Times New Roman" w:hAnsi="Times New Roman" w:eastAsia="黑体" w:cs="Times New Roman"/>
          <w:color w:val="auto"/>
        </w:rPr>
      </w:pPr>
    </w:p>
    <w:p w14:paraId="02ECE39D">
      <w:pPr>
        <w:pStyle w:val="41"/>
        <w:framePr w:wrap="auto" w:vAnchor="margin" w:hAnchor="text" w:yAlign="inline"/>
        <w:spacing w:line="550" w:lineRule="exact"/>
        <w:rPr>
          <w:rFonts w:ascii="Times New Roman" w:hAnsi="Times New Roman" w:eastAsia="黑体" w:cs="Times New Roman"/>
          <w:color w:val="auto"/>
        </w:rPr>
      </w:pPr>
    </w:p>
    <w:p w14:paraId="62AED4F4">
      <w:pPr>
        <w:pStyle w:val="41"/>
        <w:framePr w:wrap="auto" w:vAnchor="margin" w:hAnchor="text" w:yAlign="inline"/>
        <w:spacing w:line="550" w:lineRule="exact"/>
        <w:rPr>
          <w:rFonts w:ascii="Times New Roman" w:hAnsi="Times New Roman" w:eastAsia="黑体" w:cs="Times New Roman"/>
          <w:color w:val="auto"/>
        </w:rPr>
      </w:pPr>
    </w:p>
    <w:p w14:paraId="100C6304">
      <w:pPr>
        <w:pStyle w:val="41"/>
        <w:framePr w:wrap="auto" w:vAnchor="margin" w:hAnchor="text" w:yAlign="inline"/>
        <w:spacing w:line="550" w:lineRule="exact"/>
        <w:rPr>
          <w:rFonts w:ascii="Times New Roman" w:hAnsi="Times New Roman" w:eastAsia="黑体" w:cs="Times New Roman"/>
          <w:color w:val="auto"/>
        </w:rPr>
      </w:pPr>
    </w:p>
    <w:p w14:paraId="0614DC81">
      <w:pPr>
        <w:pStyle w:val="41"/>
        <w:framePr w:wrap="auto" w:vAnchor="margin" w:hAnchor="text" w:yAlign="inline"/>
        <w:spacing w:line="550" w:lineRule="exact"/>
        <w:rPr>
          <w:rFonts w:ascii="Times New Roman" w:hAnsi="Times New Roman" w:eastAsia="黑体" w:cs="Times New Roman"/>
          <w:color w:val="auto"/>
        </w:rPr>
      </w:pPr>
    </w:p>
    <w:p w14:paraId="08D052BD">
      <w:pPr>
        <w:pStyle w:val="41"/>
        <w:framePr w:wrap="auto" w:vAnchor="margin" w:hAnchor="text" w:yAlign="inline"/>
        <w:spacing w:line="550" w:lineRule="exact"/>
        <w:rPr>
          <w:rFonts w:ascii="Times New Roman" w:hAnsi="Times New Roman" w:eastAsia="黑体" w:cs="Times New Roman"/>
          <w:color w:val="auto"/>
        </w:rPr>
      </w:pPr>
    </w:p>
    <w:p w14:paraId="737C5CF7">
      <w:pPr>
        <w:pStyle w:val="41"/>
        <w:framePr w:wrap="auto" w:vAnchor="margin" w:hAnchor="text" w:yAlign="inline"/>
        <w:spacing w:line="550" w:lineRule="exact"/>
        <w:rPr>
          <w:rFonts w:ascii="Times New Roman" w:hAnsi="Times New Roman" w:eastAsia="黑体" w:cs="Times New Roman"/>
          <w:color w:val="auto"/>
        </w:rPr>
      </w:pPr>
    </w:p>
    <w:p w14:paraId="07CE677A">
      <w:pPr>
        <w:pStyle w:val="41"/>
        <w:framePr w:wrap="auto" w:vAnchor="margin" w:hAnchor="text" w:yAlign="inline"/>
        <w:spacing w:line="550" w:lineRule="exact"/>
        <w:rPr>
          <w:rFonts w:ascii="Times New Roman" w:hAnsi="Times New Roman" w:eastAsia="黑体" w:cs="Times New Roman"/>
          <w:color w:val="auto"/>
        </w:rPr>
      </w:pPr>
    </w:p>
    <w:p w14:paraId="6A529715">
      <w:pPr>
        <w:pStyle w:val="41"/>
        <w:framePr w:wrap="auto" w:vAnchor="margin" w:hAnchor="text" w:yAlign="inline"/>
        <w:spacing w:line="550" w:lineRule="exact"/>
        <w:rPr>
          <w:rFonts w:ascii="Times New Roman" w:hAnsi="Times New Roman" w:eastAsia="黑体" w:cs="Times New Roman"/>
          <w:color w:val="auto"/>
        </w:rPr>
      </w:pPr>
    </w:p>
    <w:p w14:paraId="6F5DC545">
      <w:pPr>
        <w:pStyle w:val="41"/>
        <w:framePr w:wrap="auto" w:vAnchor="margin" w:hAnchor="text" w:yAlign="inline"/>
        <w:spacing w:line="550" w:lineRule="exact"/>
        <w:rPr>
          <w:rFonts w:ascii="Times New Roman" w:hAnsi="Times New Roman" w:eastAsia="黑体" w:cs="Times New Roman"/>
          <w:color w:val="auto"/>
        </w:rPr>
      </w:pPr>
    </w:p>
    <w:p w14:paraId="0C1718A6">
      <w:pPr>
        <w:pStyle w:val="41"/>
        <w:framePr w:wrap="auto" w:vAnchor="margin" w:hAnchor="text" w:yAlign="inline"/>
        <w:spacing w:line="550" w:lineRule="exact"/>
        <w:rPr>
          <w:rFonts w:ascii="Times New Roman" w:hAnsi="Times New Roman" w:eastAsia="黑体" w:cs="Times New Roman"/>
          <w:color w:val="auto"/>
        </w:rPr>
      </w:pPr>
    </w:p>
    <w:p w14:paraId="7FF87841">
      <w:pPr>
        <w:pStyle w:val="41"/>
        <w:framePr w:wrap="auto" w:vAnchor="margin" w:hAnchor="text" w:yAlign="inline"/>
        <w:spacing w:line="550" w:lineRule="exact"/>
        <w:rPr>
          <w:rFonts w:ascii="Times New Roman" w:hAnsi="Times New Roman" w:eastAsia="黑体" w:cs="Times New Roman"/>
          <w:color w:val="auto"/>
        </w:rPr>
      </w:pPr>
    </w:p>
    <w:p w14:paraId="44171117">
      <w:pPr>
        <w:pStyle w:val="41"/>
        <w:framePr w:wrap="auto" w:vAnchor="margin" w:hAnchor="text" w:yAlign="inline"/>
        <w:spacing w:line="550" w:lineRule="exact"/>
        <w:rPr>
          <w:rFonts w:ascii="Times New Roman" w:hAnsi="Times New Roman" w:eastAsia="黑体" w:cs="Times New Roman"/>
          <w:color w:val="auto"/>
        </w:rPr>
      </w:pPr>
    </w:p>
    <w:p w14:paraId="04FA66FB">
      <w:pPr>
        <w:pStyle w:val="41"/>
        <w:framePr w:wrap="auto" w:vAnchor="margin" w:hAnchor="text" w:yAlign="inline"/>
        <w:spacing w:line="550" w:lineRule="exact"/>
        <w:rPr>
          <w:rFonts w:ascii="Times New Roman" w:hAnsi="Times New Roman" w:eastAsia="黑体" w:cs="Times New Roman"/>
          <w:color w:val="auto"/>
        </w:rPr>
      </w:pPr>
    </w:p>
    <w:p w14:paraId="5634F40C">
      <w:pPr>
        <w:pStyle w:val="41"/>
        <w:framePr w:wrap="auto" w:vAnchor="margin" w:hAnchor="text" w:yAlign="inline"/>
        <w:spacing w:line="550" w:lineRule="exact"/>
        <w:rPr>
          <w:rFonts w:ascii="Times New Roman" w:hAnsi="Times New Roman" w:eastAsia="黑体" w:cs="Times New Roman"/>
          <w:color w:val="auto"/>
        </w:rPr>
      </w:pPr>
    </w:p>
    <w:p w14:paraId="6EFEE0FE">
      <w:pPr>
        <w:pStyle w:val="41"/>
        <w:framePr w:wrap="auto" w:vAnchor="margin" w:hAnchor="text" w:yAlign="inline"/>
        <w:spacing w:line="550" w:lineRule="exact"/>
        <w:rPr>
          <w:rFonts w:ascii="Times New Roman" w:hAnsi="Times New Roman" w:eastAsia="黑体" w:cs="Times New Roman"/>
          <w:color w:val="auto"/>
        </w:rPr>
      </w:pPr>
    </w:p>
    <w:p w14:paraId="4C384852">
      <w:pPr>
        <w:pStyle w:val="41"/>
        <w:framePr w:wrap="auto" w:vAnchor="margin" w:hAnchor="text" w:yAlign="inline"/>
        <w:spacing w:line="550" w:lineRule="exact"/>
        <w:rPr>
          <w:rFonts w:ascii="Times New Roman" w:hAnsi="Times New Roman" w:eastAsia="黑体" w:cs="Times New Roman"/>
          <w:color w:val="auto"/>
        </w:rPr>
      </w:pPr>
    </w:p>
    <w:p w14:paraId="0225F1A9">
      <w:pPr>
        <w:pStyle w:val="41"/>
        <w:framePr w:wrap="auto" w:vAnchor="margin" w:hAnchor="text" w:yAlign="inline"/>
        <w:spacing w:line="550" w:lineRule="exact"/>
        <w:rPr>
          <w:rFonts w:ascii="Times New Roman" w:hAnsi="Times New Roman" w:eastAsia="黑体" w:cs="Times New Roman"/>
          <w:color w:val="auto"/>
        </w:rPr>
      </w:pPr>
      <w:r>
        <w:rPr>
          <w:rFonts w:hint="eastAsia" w:ascii="Times New Roman" w:hAnsi="Times New Roman" w:eastAsia="黑体" w:cs="黑体"/>
          <w:color w:val="auto"/>
        </w:rPr>
        <w:t>附件</w:t>
      </w:r>
      <w:r>
        <w:rPr>
          <w:rFonts w:hint="eastAsia" w:ascii="Times New Roman" w:hAnsi="Times New Roman" w:eastAsia="黑体" w:cs="Times New Roman"/>
          <w:color w:val="auto"/>
        </w:rPr>
        <w:t xml:space="preserve"> 2</w:t>
      </w:r>
    </w:p>
    <w:p w14:paraId="4C862CA7">
      <w:pPr>
        <w:pStyle w:val="41"/>
        <w:framePr w:wrap="auto" w:vAnchor="margin" w:hAnchor="text" w:yAlign="inline"/>
        <w:spacing w:line="550" w:lineRule="exact"/>
        <w:jc w:val="center"/>
        <w:rPr>
          <w:rFonts w:ascii="Times New Roman" w:hAnsi="Times New Roman" w:eastAsia="方正小标宋简体" w:cs="Times New Roman"/>
          <w:color w:val="auto"/>
          <w:sz w:val="44"/>
          <w:szCs w:val="44"/>
          <w:lang w:val="zh-TW"/>
        </w:rPr>
      </w:pPr>
      <w:r>
        <w:rPr>
          <w:rFonts w:hint="eastAsia" w:ascii="Times New Roman" w:hAnsi="Times New Roman" w:eastAsia="方正小标宋简体" w:cs="Times New Roman"/>
          <w:color w:val="auto"/>
          <w:sz w:val="44"/>
          <w:szCs w:val="44"/>
        </w:rPr>
        <w:t>昌都旅游专项奖</w:t>
      </w:r>
      <w:r>
        <w:rPr>
          <w:rFonts w:hint="eastAsia" w:ascii="Times New Roman" w:hAnsi="Times New Roman" w:eastAsia="方正小标宋简体" w:cs="Times New Roman"/>
          <w:color w:val="auto"/>
          <w:sz w:val="44"/>
          <w:szCs w:val="44"/>
          <w:lang w:val="zh-TW" w:eastAsia="zh-TW"/>
        </w:rPr>
        <w:t>申报表</w:t>
      </w:r>
    </w:p>
    <w:tbl>
      <w:tblPr>
        <w:tblStyle w:val="19"/>
        <w:tblW w:w="104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1874"/>
        <w:gridCol w:w="2055"/>
        <w:gridCol w:w="2303"/>
        <w:gridCol w:w="2268"/>
        <w:gridCol w:w="1985"/>
      </w:tblGrid>
      <w:tr w14:paraId="31B81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11" w:hRule="atLeast"/>
          <w:jc w:val="center"/>
        </w:trPr>
        <w:tc>
          <w:tcPr>
            <w:tcW w:w="187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26BD3A1">
            <w:pPr>
              <w:pStyle w:val="41"/>
              <w:framePr w:wrap="auto" w:vAnchor="margin" w:hAnchor="text" w:yAlign="inline"/>
              <w:spacing w:line="360" w:lineRule="exact"/>
              <w:rPr>
                <w:rFonts w:ascii="Times New Roman" w:hAnsi="Times New Roman" w:eastAsia="宋体"/>
                <w:b/>
                <w:bCs/>
                <w:color w:val="auto"/>
                <w:sz w:val="21"/>
                <w:szCs w:val="21"/>
              </w:rPr>
            </w:pPr>
            <w:r>
              <w:rPr>
                <w:rFonts w:ascii="Times New Roman" w:hAnsi="Times New Roman" w:eastAsia="宋体" w:cs="仿宋"/>
                <w:b/>
                <w:bCs/>
                <w:color w:val="auto"/>
                <w:kern w:val="0"/>
                <w:sz w:val="21"/>
                <w:szCs w:val="21"/>
                <w:lang w:val="zh-TW" w:eastAsia="zh-TW"/>
              </w:rPr>
              <w:t>单位名称</w:t>
            </w:r>
          </w:p>
        </w:tc>
        <w:tc>
          <w:tcPr>
            <w:tcW w:w="8611"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DA29844">
            <w:pPr>
              <w:spacing w:after="0" w:line="360" w:lineRule="exact"/>
              <w:jc w:val="both"/>
              <w:rPr>
                <w:rFonts w:ascii="Times New Roman" w:hAnsi="Times New Roman" w:eastAsia="宋体"/>
                <w:sz w:val="21"/>
                <w:szCs w:val="21"/>
              </w:rPr>
            </w:pPr>
          </w:p>
        </w:tc>
      </w:tr>
      <w:tr w14:paraId="25E4A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45" w:hRule="atLeast"/>
          <w:jc w:val="center"/>
        </w:trPr>
        <w:tc>
          <w:tcPr>
            <w:tcW w:w="187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E042F0E">
            <w:pPr>
              <w:pStyle w:val="41"/>
              <w:framePr w:wrap="auto" w:vAnchor="margin" w:hAnchor="text" w:yAlign="inline"/>
              <w:spacing w:line="360" w:lineRule="exact"/>
              <w:rPr>
                <w:rFonts w:ascii="Times New Roman" w:hAnsi="Times New Roman" w:eastAsia="宋体"/>
                <w:b/>
                <w:bCs/>
                <w:color w:val="auto"/>
                <w:sz w:val="21"/>
                <w:szCs w:val="21"/>
              </w:rPr>
            </w:pPr>
            <w:r>
              <w:rPr>
                <w:rFonts w:ascii="Times New Roman" w:hAnsi="Times New Roman" w:eastAsia="宋体" w:cs="仿宋"/>
                <w:b/>
                <w:bCs/>
                <w:color w:val="auto"/>
                <w:kern w:val="0"/>
                <w:sz w:val="21"/>
                <w:szCs w:val="21"/>
                <w:lang w:val="zh-TW" w:eastAsia="zh-TW"/>
              </w:rPr>
              <w:t>经办人</w:t>
            </w:r>
          </w:p>
        </w:tc>
        <w:tc>
          <w:tcPr>
            <w:tcW w:w="205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18E19B6">
            <w:pPr>
              <w:spacing w:after="0" w:line="360" w:lineRule="exact"/>
              <w:jc w:val="both"/>
              <w:rPr>
                <w:rFonts w:ascii="Times New Roman" w:hAnsi="Times New Roman" w:eastAsia="宋体"/>
                <w:b/>
                <w:bCs/>
                <w:sz w:val="21"/>
                <w:szCs w:val="21"/>
              </w:rPr>
            </w:pPr>
          </w:p>
        </w:tc>
        <w:tc>
          <w:tcPr>
            <w:tcW w:w="23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37D04B4">
            <w:pPr>
              <w:pStyle w:val="41"/>
              <w:framePr w:wrap="auto" w:vAnchor="margin" w:hAnchor="text" w:yAlign="inline"/>
              <w:spacing w:line="360" w:lineRule="exact"/>
              <w:rPr>
                <w:rFonts w:ascii="Times New Roman" w:hAnsi="Times New Roman" w:eastAsia="宋体"/>
                <w:b/>
                <w:bCs/>
                <w:color w:val="auto"/>
                <w:sz w:val="21"/>
                <w:szCs w:val="21"/>
              </w:rPr>
            </w:pPr>
            <w:r>
              <w:rPr>
                <w:rFonts w:ascii="Times New Roman" w:hAnsi="Times New Roman" w:eastAsia="宋体" w:cs="仿宋"/>
                <w:b/>
                <w:bCs/>
                <w:color w:val="auto"/>
                <w:kern w:val="0"/>
                <w:sz w:val="21"/>
                <w:szCs w:val="21"/>
                <w:lang w:val="zh-TW" w:eastAsia="zh-TW"/>
              </w:rPr>
              <w:t>联系方式</w:t>
            </w:r>
          </w:p>
        </w:tc>
        <w:tc>
          <w:tcPr>
            <w:tcW w:w="42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E2A3FF7">
            <w:pPr>
              <w:spacing w:after="0" w:line="360" w:lineRule="exact"/>
              <w:jc w:val="both"/>
              <w:rPr>
                <w:rFonts w:ascii="Times New Roman" w:hAnsi="Times New Roman" w:eastAsia="宋体"/>
                <w:sz w:val="21"/>
                <w:szCs w:val="21"/>
              </w:rPr>
            </w:pPr>
          </w:p>
        </w:tc>
      </w:tr>
      <w:tr w14:paraId="5E598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22" w:hRule="atLeast"/>
          <w:jc w:val="center"/>
        </w:trPr>
        <w:tc>
          <w:tcPr>
            <w:tcW w:w="187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0ABB604">
            <w:pPr>
              <w:pStyle w:val="41"/>
              <w:framePr w:wrap="auto" w:vAnchor="margin" w:hAnchor="text" w:yAlign="inline"/>
              <w:spacing w:line="360" w:lineRule="exact"/>
              <w:rPr>
                <w:rFonts w:ascii="Times New Roman" w:hAnsi="Times New Roman" w:eastAsia="宋体" w:cs="仿宋"/>
                <w:b/>
                <w:bCs/>
                <w:color w:val="auto"/>
                <w:kern w:val="0"/>
                <w:sz w:val="21"/>
                <w:szCs w:val="21"/>
                <w:lang w:val="zh-TW" w:eastAsia="zh-TW"/>
              </w:rPr>
            </w:pPr>
            <w:r>
              <w:rPr>
                <w:rFonts w:ascii="Times New Roman" w:hAnsi="Times New Roman" w:eastAsia="宋体" w:cs="仿宋"/>
                <w:b/>
                <w:bCs/>
                <w:color w:val="auto"/>
                <w:kern w:val="0"/>
                <w:sz w:val="21"/>
                <w:szCs w:val="21"/>
                <w:lang w:val="zh-TW" w:eastAsia="zh-TW"/>
              </w:rPr>
              <w:t>银行账户</w:t>
            </w:r>
          </w:p>
          <w:p w14:paraId="66729D5B">
            <w:pPr>
              <w:pStyle w:val="41"/>
              <w:framePr w:wrap="auto" w:vAnchor="margin" w:hAnchor="text" w:yAlign="inline"/>
              <w:spacing w:line="360" w:lineRule="exact"/>
              <w:rPr>
                <w:rFonts w:ascii="Times New Roman" w:hAnsi="Times New Roman" w:eastAsia="宋体"/>
                <w:b/>
                <w:bCs/>
                <w:color w:val="auto"/>
                <w:sz w:val="21"/>
                <w:szCs w:val="21"/>
              </w:rPr>
            </w:pPr>
            <w:r>
              <w:rPr>
                <w:rFonts w:ascii="Times New Roman" w:hAnsi="Times New Roman" w:eastAsia="宋体" w:cs="仿宋"/>
                <w:b/>
                <w:bCs/>
                <w:color w:val="auto"/>
                <w:kern w:val="0"/>
                <w:sz w:val="21"/>
                <w:szCs w:val="21"/>
                <w:lang w:val="zh-TW" w:eastAsia="zh-TW"/>
              </w:rPr>
              <w:t>信息</w:t>
            </w:r>
          </w:p>
        </w:tc>
        <w:tc>
          <w:tcPr>
            <w:tcW w:w="8611"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60B8718">
            <w:pPr>
              <w:pStyle w:val="41"/>
              <w:framePr w:wrap="auto" w:vAnchor="margin" w:hAnchor="text" w:yAlign="inline"/>
              <w:spacing w:line="360" w:lineRule="exact"/>
              <w:rPr>
                <w:rFonts w:ascii="Times New Roman" w:hAnsi="Times New Roman" w:eastAsia="宋体" w:cs="仿宋"/>
                <w:color w:val="auto"/>
                <w:kern w:val="0"/>
                <w:sz w:val="21"/>
                <w:szCs w:val="21"/>
                <w:lang w:val="zh-TW"/>
              </w:rPr>
            </w:pPr>
            <w:r>
              <w:rPr>
                <w:rFonts w:ascii="Times New Roman" w:hAnsi="Times New Roman" w:eastAsia="宋体" w:cs="仿宋"/>
                <w:color w:val="auto"/>
                <w:kern w:val="0"/>
                <w:sz w:val="21"/>
                <w:szCs w:val="21"/>
                <w:lang w:val="zh-TW" w:eastAsia="zh-TW"/>
              </w:rPr>
              <w:t>户名</w:t>
            </w:r>
            <w:r>
              <w:rPr>
                <w:rFonts w:hint="eastAsia" w:ascii="Times New Roman" w:hAnsi="Times New Roman" w:eastAsia="宋体" w:cs="仿宋"/>
                <w:color w:val="auto"/>
                <w:kern w:val="0"/>
                <w:sz w:val="21"/>
                <w:szCs w:val="21"/>
                <w:lang w:val="zh-TW"/>
              </w:rPr>
              <w:t>：</w:t>
            </w:r>
          </w:p>
          <w:p w14:paraId="134A9829">
            <w:pPr>
              <w:pStyle w:val="41"/>
              <w:framePr w:wrap="auto" w:vAnchor="margin" w:hAnchor="text" w:yAlign="inline"/>
              <w:spacing w:line="360" w:lineRule="exact"/>
              <w:rPr>
                <w:rFonts w:ascii="Times New Roman" w:hAnsi="Times New Roman" w:eastAsia="宋体" w:cs="仿宋"/>
                <w:color w:val="auto"/>
                <w:kern w:val="0"/>
                <w:sz w:val="21"/>
                <w:szCs w:val="21"/>
                <w:lang w:val="zh-TW"/>
              </w:rPr>
            </w:pPr>
            <w:r>
              <w:rPr>
                <w:rFonts w:ascii="Times New Roman" w:hAnsi="Times New Roman" w:eastAsia="宋体" w:cs="仿宋"/>
                <w:color w:val="auto"/>
                <w:kern w:val="0"/>
                <w:sz w:val="21"/>
                <w:szCs w:val="21"/>
                <w:lang w:val="zh-TW" w:eastAsia="zh-TW"/>
              </w:rPr>
              <w:t>开户行</w:t>
            </w:r>
            <w:r>
              <w:rPr>
                <w:rFonts w:hint="eastAsia" w:ascii="Times New Roman" w:hAnsi="Times New Roman" w:eastAsia="宋体" w:cs="仿宋"/>
                <w:color w:val="auto"/>
                <w:kern w:val="0"/>
                <w:sz w:val="21"/>
                <w:szCs w:val="21"/>
                <w:lang w:val="zh-TW"/>
              </w:rPr>
              <w:t>：</w:t>
            </w:r>
          </w:p>
          <w:p w14:paraId="2FBC1AB6">
            <w:pPr>
              <w:pStyle w:val="41"/>
              <w:framePr w:wrap="auto" w:vAnchor="margin" w:hAnchor="text" w:yAlign="inline"/>
              <w:spacing w:line="360" w:lineRule="exact"/>
              <w:rPr>
                <w:rFonts w:ascii="Times New Roman" w:hAnsi="Times New Roman" w:eastAsia="宋体"/>
                <w:color w:val="auto"/>
                <w:sz w:val="21"/>
                <w:szCs w:val="21"/>
              </w:rPr>
            </w:pPr>
            <w:r>
              <w:rPr>
                <w:rFonts w:ascii="Times New Roman" w:hAnsi="Times New Roman" w:eastAsia="宋体" w:cs="仿宋"/>
                <w:color w:val="auto"/>
                <w:kern w:val="0"/>
                <w:sz w:val="21"/>
                <w:szCs w:val="21"/>
                <w:lang w:val="zh-TW" w:eastAsia="zh-TW"/>
              </w:rPr>
              <w:t>账号</w:t>
            </w:r>
            <w:r>
              <w:rPr>
                <w:rFonts w:hint="eastAsia" w:ascii="Times New Roman" w:hAnsi="Times New Roman" w:eastAsia="宋体" w:cs="仿宋"/>
                <w:color w:val="auto"/>
                <w:kern w:val="0"/>
                <w:sz w:val="21"/>
                <w:szCs w:val="21"/>
                <w:lang w:val="zh-TW"/>
              </w:rPr>
              <w:t>：</w:t>
            </w:r>
          </w:p>
        </w:tc>
      </w:tr>
      <w:tr w14:paraId="09B99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45" w:hRule="atLeast"/>
          <w:jc w:val="center"/>
        </w:trPr>
        <w:tc>
          <w:tcPr>
            <w:tcW w:w="1874" w:type="dxa"/>
            <w:vMerge w:val="restart"/>
            <w:tcBorders>
              <w:top w:val="single" w:color="000000" w:sz="4" w:space="0"/>
              <w:left w:val="single" w:color="000000" w:sz="4" w:space="0"/>
              <w:right w:val="single" w:color="000000" w:sz="4" w:space="0"/>
            </w:tcBorders>
            <w:tcMar>
              <w:top w:w="80" w:type="dxa"/>
              <w:left w:w="80" w:type="dxa"/>
              <w:bottom w:w="80" w:type="dxa"/>
              <w:right w:w="80" w:type="dxa"/>
            </w:tcMar>
            <w:vAlign w:val="center"/>
          </w:tcPr>
          <w:p w14:paraId="712EF21D">
            <w:pPr>
              <w:pStyle w:val="41"/>
              <w:framePr w:wrap="auto" w:vAnchor="margin" w:hAnchor="text" w:yAlign="inline"/>
              <w:spacing w:line="360" w:lineRule="exact"/>
              <w:rPr>
                <w:rFonts w:ascii="Times New Roman" w:hAnsi="Times New Roman" w:eastAsia="宋体" w:cs="仿宋"/>
                <w:b/>
                <w:bCs/>
                <w:color w:val="auto"/>
                <w:kern w:val="0"/>
                <w:sz w:val="21"/>
                <w:szCs w:val="21"/>
                <w:lang w:val="zh-TW" w:eastAsia="zh-TW"/>
              </w:rPr>
            </w:pPr>
            <w:r>
              <w:rPr>
                <w:rFonts w:ascii="Times New Roman" w:hAnsi="Times New Roman" w:eastAsia="宋体" w:cs="仿宋"/>
                <w:b/>
                <w:bCs/>
                <w:color w:val="auto"/>
                <w:kern w:val="0"/>
                <w:sz w:val="21"/>
                <w:szCs w:val="21"/>
                <w:lang w:val="zh-TW" w:eastAsia="zh-TW"/>
              </w:rPr>
              <w:t>申报项目</w:t>
            </w:r>
            <w:r>
              <w:rPr>
                <w:rFonts w:hint="eastAsia" w:ascii="Times New Roman" w:hAnsi="Times New Roman" w:eastAsia="宋体" w:cs="仿宋"/>
                <w:b/>
                <w:bCs/>
                <w:color w:val="auto"/>
                <w:kern w:val="0"/>
                <w:sz w:val="21"/>
                <w:szCs w:val="21"/>
                <w:lang w:val="zh-TW"/>
              </w:rPr>
              <w:t>及</w:t>
            </w:r>
            <w:r>
              <w:rPr>
                <w:rFonts w:ascii="Times New Roman" w:hAnsi="Times New Roman" w:eastAsia="宋体" w:cs="仿宋"/>
                <w:b/>
                <w:bCs/>
                <w:color w:val="auto"/>
                <w:kern w:val="0"/>
                <w:sz w:val="21"/>
                <w:szCs w:val="21"/>
                <w:lang w:val="zh-TW" w:eastAsia="zh-TW"/>
              </w:rPr>
              <w:t>奖励</w:t>
            </w:r>
          </w:p>
          <w:p w14:paraId="310B46C9">
            <w:pPr>
              <w:pStyle w:val="41"/>
              <w:framePr w:wrap="auto" w:vAnchor="margin" w:hAnchor="text" w:yAlign="inline"/>
              <w:spacing w:line="360" w:lineRule="exact"/>
              <w:rPr>
                <w:rFonts w:ascii="Times New Roman" w:hAnsi="Times New Roman" w:eastAsia="宋体" w:cs="仿宋"/>
                <w:b/>
                <w:bCs/>
                <w:color w:val="auto"/>
                <w:kern w:val="0"/>
                <w:sz w:val="21"/>
                <w:szCs w:val="21"/>
                <w:lang w:val="zh-TW" w:eastAsia="zh-TW"/>
              </w:rPr>
            </w:pPr>
            <w:r>
              <w:rPr>
                <w:rFonts w:ascii="Times New Roman" w:hAnsi="Times New Roman" w:eastAsia="宋体" w:cs="仿宋"/>
                <w:b/>
                <w:bCs/>
                <w:color w:val="auto"/>
                <w:kern w:val="0"/>
                <w:sz w:val="21"/>
                <w:szCs w:val="21"/>
                <w:lang w:val="zh-TW" w:eastAsia="zh-TW"/>
              </w:rPr>
              <w:t>金额（万元）</w:t>
            </w:r>
          </w:p>
        </w:tc>
        <w:tc>
          <w:tcPr>
            <w:tcW w:w="43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8A7576D">
            <w:pPr>
              <w:pStyle w:val="41"/>
              <w:framePr w:wrap="auto" w:vAnchor="margin" w:hAnchor="text" w:yAlign="inline"/>
              <w:spacing w:line="360" w:lineRule="exact"/>
              <w:rPr>
                <w:rFonts w:ascii="Times New Roman" w:hAnsi="Times New Roman" w:eastAsia="宋体" w:cs="仿宋_GB2312"/>
                <w:color w:val="auto"/>
                <w:sz w:val="21"/>
                <w:szCs w:val="21"/>
                <w:lang w:val="zh-TW"/>
              </w:rPr>
            </w:pPr>
            <w:r>
              <w:rPr>
                <w:rFonts w:hint="eastAsia" w:ascii="Times New Roman" w:hAnsi="Times New Roman" w:eastAsia="宋体" w:cs="仿宋_GB2312"/>
                <w:color w:val="auto"/>
                <w:sz w:val="21"/>
                <w:szCs w:val="21"/>
                <w:lang w:val="zh-TW"/>
              </w:rPr>
              <w:t>在下列相应的位置划“</w:t>
            </w:r>
            <w:r>
              <w:rPr>
                <w:rFonts w:hint="eastAsia" w:ascii="Times New Roman" w:hAnsi="Times New Roman" w:eastAsia="宋体" w:cs="华文仿宋"/>
                <w:color w:val="auto"/>
                <w:sz w:val="21"/>
                <w:szCs w:val="21"/>
                <w:lang w:val="zh-TW"/>
              </w:rPr>
              <w:t>√</w:t>
            </w:r>
            <w:r>
              <w:rPr>
                <w:rFonts w:hint="eastAsia" w:ascii="Times New Roman" w:hAnsi="Times New Roman" w:eastAsia="宋体" w:cs="仿宋_GB2312"/>
                <w:color w:val="auto"/>
                <w:sz w:val="21"/>
                <w:szCs w:val="21"/>
                <w:lang w:val="zh-TW"/>
              </w:rPr>
              <w:t>”</w:t>
            </w:r>
          </w:p>
        </w:tc>
        <w:tc>
          <w:tcPr>
            <w:tcW w:w="226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6D1B23C">
            <w:pPr>
              <w:pStyle w:val="41"/>
              <w:framePr w:wrap="auto" w:vAnchor="margin" w:hAnchor="text" w:yAlign="inline"/>
              <w:spacing w:line="360" w:lineRule="exact"/>
              <w:rPr>
                <w:rFonts w:ascii="Times New Roman" w:hAnsi="Times New Roman" w:eastAsia="宋体" w:cs="仿宋"/>
                <w:color w:val="auto"/>
                <w:kern w:val="0"/>
                <w:sz w:val="21"/>
                <w:szCs w:val="21"/>
                <w:lang w:val="zh-TW"/>
              </w:rPr>
            </w:pPr>
            <w:r>
              <w:rPr>
                <w:rFonts w:hint="eastAsia" w:ascii="Times New Roman" w:hAnsi="Times New Roman" w:eastAsia="宋体" w:cs="仿宋"/>
                <w:color w:val="auto"/>
                <w:kern w:val="0"/>
                <w:sz w:val="21"/>
                <w:szCs w:val="21"/>
                <w:lang w:val="zh-TW"/>
              </w:rPr>
              <w:t>人次数</w:t>
            </w:r>
          </w:p>
        </w:tc>
        <w:tc>
          <w:tcPr>
            <w:tcW w:w="1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5AF8622">
            <w:pPr>
              <w:spacing w:after="0" w:line="360" w:lineRule="exact"/>
              <w:jc w:val="both"/>
              <w:rPr>
                <w:rFonts w:ascii="Times New Roman" w:hAnsi="Times New Roman" w:eastAsia="宋体"/>
                <w:sz w:val="21"/>
                <w:szCs w:val="21"/>
              </w:rPr>
            </w:pPr>
            <w:r>
              <w:rPr>
                <w:rFonts w:hint="eastAsia" w:ascii="Times New Roman" w:hAnsi="Times New Roman" w:eastAsia="宋体" w:cs="仿宋_GB2312"/>
                <w:sz w:val="21"/>
                <w:szCs w:val="21"/>
              </w:rPr>
              <w:t>申请奖励数额</w:t>
            </w:r>
          </w:p>
        </w:tc>
      </w:tr>
      <w:tr w14:paraId="79D72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7" w:hRule="atLeast"/>
          <w:jc w:val="center"/>
        </w:trPr>
        <w:tc>
          <w:tcPr>
            <w:tcW w:w="1874" w:type="dxa"/>
            <w:vMerge w:val="continue"/>
            <w:tcBorders>
              <w:left w:val="single" w:color="000000" w:sz="4" w:space="0"/>
              <w:right w:val="single" w:color="000000" w:sz="4" w:space="0"/>
            </w:tcBorders>
            <w:tcMar>
              <w:top w:w="80" w:type="dxa"/>
              <w:left w:w="80" w:type="dxa"/>
              <w:bottom w:w="80" w:type="dxa"/>
              <w:right w:w="80" w:type="dxa"/>
            </w:tcMar>
            <w:vAlign w:val="center"/>
          </w:tcPr>
          <w:p w14:paraId="2F747E4C">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4358" w:type="dxa"/>
            <w:gridSpan w:val="2"/>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231DE7F4">
            <w:pPr>
              <w:pStyle w:val="41"/>
              <w:framePr w:wrap="auto" w:vAnchor="margin" w:hAnchor="text" w:yAlign="inline"/>
              <w:numPr>
                <w:ilvl w:val="0"/>
                <w:numId w:val="1"/>
              </w:numPr>
              <w:spacing w:line="360" w:lineRule="exact"/>
              <w:rPr>
                <w:rFonts w:ascii="Times New Roman" w:hAnsi="Times New Roman" w:eastAsia="宋体" w:cs="仿宋_GB2312"/>
                <w:color w:val="auto"/>
                <w:sz w:val="21"/>
                <w:szCs w:val="21"/>
              </w:rPr>
            </w:pPr>
            <w:r>
              <w:rPr>
                <w:rFonts w:hint="eastAsia" w:ascii="Times New Roman" w:hAnsi="Times New Roman" w:eastAsia="宋体" w:cs="仿宋_GB2312"/>
                <w:color w:val="auto"/>
                <w:sz w:val="21"/>
                <w:szCs w:val="21"/>
                <w:lang w:val="zh-TW"/>
              </w:rPr>
              <w:t>乘飞机在昌都住宿</w:t>
            </w:r>
            <w:r>
              <w:rPr>
                <w:rFonts w:hint="eastAsia" w:ascii="Times New Roman" w:hAnsi="Times New Roman" w:eastAsia="宋体" w:cs="仿宋_GB2312"/>
                <w:color w:val="auto"/>
                <w:sz w:val="21"/>
                <w:szCs w:val="21"/>
              </w:rPr>
              <w:t>2晚</w:t>
            </w:r>
            <w:r>
              <w:rPr>
                <w:rFonts w:hint="eastAsia" w:ascii="Times New Roman" w:hAnsi="Times New Roman" w:eastAsia="宋体" w:cs="仿宋_GB2312"/>
                <w:color w:val="auto"/>
                <w:sz w:val="21"/>
                <w:szCs w:val="21"/>
                <w:lang w:val="zh-TW"/>
              </w:rPr>
              <w:t>人数奖</w:t>
            </w:r>
            <w:r>
              <w:rPr>
                <w:rFonts w:hint="eastAsia" w:ascii="Times New Roman" w:hAnsi="Times New Roman" w:eastAsia="宋体" w:cs="仿宋"/>
                <w:color w:val="auto"/>
                <w:kern w:val="0"/>
                <w:sz w:val="21"/>
                <w:szCs w:val="21"/>
              </w:rPr>
              <w:t>【 】</w:t>
            </w:r>
          </w:p>
        </w:tc>
        <w:tc>
          <w:tcPr>
            <w:tcW w:w="226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D5833E9">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1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BCC5B4B">
            <w:pPr>
              <w:spacing w:after="0" w:line="360" w:lineRule="exact"/>
              <w:jc w:val="both"/>
              <w:rPr>
                <w:rFonts w:ascii="Times New Roman" w:hAnsi="Times New Roman" w:eastAsia="宋体"/>
                <w:sz w:val="21"/>
                <w:szCs w:val="21"/>
              </w:rPr>
            </w:pPr>
            <w:r>
              <w:rPr>
                <w:rFonts w:hint="eastAsia" w:ascii="Times New Roman" w:hAnsi="Times New Roman" w:eastAsia="宋体"/>
                <w:sz w:val="21"/>
                <w:szCs w:val="21"/>
              </w:rPr>
              <w:t xml:space="preserve">         </w:t>
            </w:r>
          </w:p>
        </w:tc>
      </w:tr>
      <w:tr w14:paraId="09A18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0" w:hRule="atLeast"/>
          <w:jc w:val="center"/>
        </w:trPr>
        <w:tc>
          <w:tcPr>
            <w:tcW w:w="1874" w:type="dxa"/>
            <w:vMerge w:val="continue"/>
            <w:tcBorders>
              <w:left w:val="single" w:color="000000" w:sz="4" w:space="0"/>
              <w:right w:val="single" w:color="000000" w:sz="4" w:space="0"/>
            </w:tcBorders>
            <w:tcMar>
              <w:top w:w="80" w:type="dxa"/>
              <w:left w:w="80" w:type="dxa"/>
              <w:bottom w:w="80" w:type="dxa"/>
              <w:right w:w="80" w:type="dxa"/>
            </w:tcMar>
            <w:vAlign w:val="center"/>
          </w:tcPr>
          <w:p w14:paraId="4E83A42A">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4358" w:type="dxa"/>
            <w:gridSpan w:val="2"/>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2B3DAFCF">
            <w:pPr>
              <w:pStyle w:val="41"/>
              <w:framePr w:wrap="auto" w:vAnchor="margin" w:hAnchor="text" w:yAlign="inline"/>
              <w:numPr>
                <w:ilvl w:val="0"/>
                <w:numId w:val="1"/>
              </w:numPr>
              <w:spacing w:line="360" w:lineRule="exact"/>
              <w:rPr>
                <w:rFonts w:ascii="Times New Roman" w:hAnsi="Times New Roman" w:eastAsia="宋体" w:cs="仿宋_GB2312"/>
                <w:color w:val="auto"/>
                <w:sz w:val="21"/>
                <w:szCs w:val="21"/>
                <w:lang w:val="zh-TW"/>
              </w:rPr>
            </w:pPr>
            <w:r>
              <w:rPr>
                <w:rFonts w:hint="eastAsia" w:ascii="Times New Roman" w:hAnsi="Times New Roman" w:eastAsia="宋体" w:cs="仿宋_GB2312"/>
                <w:color w:val="auto"/>
                <w:sz w:val="21"/>
                <w:szCs w:val="21"/>
                <w:lang w:val="zh-TW"/>
              </w:rPr>
              <w:t>乘飞机在昌都住宿</w:t>
            </w:r>
            <w:r>
              <w:rPr>
                <w:rFonts w:hint="eastAsia" w:ascii="Times New Roman" w:hAnsi="Times New Roman" w:eastAsia="宋体" w:cs="仿宋_GB2312"/>
                <w:color w:val="auto"/>
                <w:sz w:val="21"/>
                <w:szCs w:val="21"/>
              </w:rPr>
              <w:t>3晚</w:t>
            </w:r>
            <w:r>
              <w:rPr>
                <w:rFonts w:hint="eastAsia" w:ascii="Times New Roman" w:hAnsi="Times New Roman" w:eastAsia="宋体" w:cs="仿宋_GB2312"/>
                <w:color w:val="auto"/>
                <w:sz w:val="21"/>
                <w:szCs w:val="21"/>
                <w:lang w:val="zh-TW"/>
              </w:rPr>
              <w:t>人数奖</w:t>
            </w:r>
            <w:r>
              <w:rPr>
                <w:rFonts w:hint="eastAsia" w:ascii="Times New Roman" w:hAnsi="Times New Roman" w:eastAsia="宋体" w:cs="仿宋"/>
                <w:color w:val="auto"/>
                <w:kern w:val="0"/>
                <w:sz w:val="21"/>
                <w:szCs w:val="21"/>
              </w:rPr>
              <w:t>【 】</w:t>
            </w:r>
          </w:p>
        </w:tc>
        <w:tc>
          <w:tcPr>
            <w:tcW w:w="226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88E55CA">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1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77E0C10">
            <w:pPr>
              <w:spacing w:after="0" w:line="360" w:lineRule="exact"/>
              <w:jc w:val="both"/>
              <w:rPr>
                <w:rFonts w:ascii="Times New Roman" w:hAnsi="Times New Roman" w:eastAsia="宋体"/>
                <w:sz w:val="21"/>
                <w:szCs w:val="21"/>
              </w:rPr>
            </w:pPr>
            <w:r>
              <w:rPr>
                <w:rFonts w:hint="eastAsia" w:ascii="Times New Roman" w:hAnsi="Times New Roman" w:eastAsia="宋体"/>
                <w:sz w:val="21"/>
                <w:szCs w:val="21"/>
              </w:rPr>
              <w:t xml:space="preserve">         </w:t>
            </w:r>
          </w:p>
        </w:tc>
      </w:tr>
      <w:tr w14:paraId="10213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0" w:hRule="atLeast"/>
          <w:jc w:val="center"/>
        </w:trPr>
        <w:tc>
          <w:tcPr>
            <w:tcW w:w="1874" w:type="dxa"/>
            <w:vMerge w:val="continue"/>
            <w:tcBorders>
              <w:left w:val="single" w:color="000000" w:sz="4" w:space="0"/>
              <w:right w:val="single" w:color="000000" w:sz="4" w:space="0"/>
            </w:tcBorders>
            <w:tcMar>
              <w:top w:w="80" w:type="dxa"/>
              <w:left w:w="80" w:type="dxa"/>
              <w:bottom w:w="80" w:type="dxa"/>
              <w:right w:w="80" w:type="dxa"/>
            </w:tcMar>
            <w:vAlign w:val="center"/>
          </w:tcPr>
          <w:p w14:paraId="14EC093A">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4358" w:type="dxa"/>
            <w:gridSpan w:val="2"/>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3E2AAEA4">
            <w:pPr>
              <w:pStyle w:val="41"/>
              <w:framePr w:wrap="auto" w:vAnchor="margin" w:hAnchor="text" w:yAlign="inline"/>
              <w:numPr>
                <w:ilvl w:val="0"/>
                <w:numId w:val="1"/>
              </w:numPr>
              <w:spacing w:line="360" w:lineRule="exact"/>
              <w:rPr>
                <w:rFonts w:ascii="Times New Roman" w:hAnsi="Times New Roman" w:eastAsia="宋体" w:cs="仿宋_GB2312"/>
                <w:color w:val="auto"/>
                <w:sz w:val="21"/>
                <w:szCs w:val="21"/>
                <w:lang w:val="zh-TW"/>
              </w:rPr>
            </w:pPr>
            <w:r>
              <w:rPr>
                <w:rFonts w:hint="eastAsia" w:ascii="Times New Roman" w:hAnsi="Times New Roman" w:eastAsia="宋体" w:cs="仿宋_GB2312"/>
                <w:color w:val="auto"/>
                <w:sz w:val="21"/>
                <w:szCs w:val="21"/>
                <w:lang w:val="zh-TW"/>
              </w:rPr>
              <w:t>乘飞机在昌都住宿</w:t>
            </w:r>
            <w:r>
              <w:rPr>
                <w:rFonts w:hint="eastAsia" w:ascii="Times New Roman" w:hAnsi="Times New Roman" w:eastAsia="宋体" w:cs="仿宋_GB2312"/>
                <w:color w:val="auto"/>
                <w:sz w:val="21"/>
                <w:szCs w:val="21"/>
              </w:rPr>
              <w:t>4晚</w:t>
            </w:r>
            <w:r>
              <w:rPr>
                <w:rFonts w:hint="eastAsia" w:ascii="Times New Roman" w:hAnsi="Times New Roman" w:eastAsia="宋体" w:cs="仿宋_GB2312"/>
                <w:color w:val="auto"/>
                <w:sz w:val="21"/>
                <w:szCs w:val="21"/>
                <w:lang w:val="zh-TW"/>
              </w:rPr>
              <w:t>人数奖</w:t>
            </w:r>
            <w:r>
              <w:rPr>
                <w:rFonts w:hint="eastAsia" w:ascii="Times New Roman" w:hAnsi="Times New Roman" w:eastAsia="宋体" w:cs="仿宋"/>
                <w:color w:val="auto"/>
                <w:kern w:val="0"/>
                <w:sz w:val="21"/>
                <w:szCs w:val="21"/>
              </w:rPr>
              <w:t>【 】</w:t>
            </w:r>
          </w:p>
        </w:tc>
        <w:tc>
          <w:tcPr>
            <w:tcW w:w="226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67AA8BE">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1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AA8285D">
            <w:pPr>
              <w:spacing w:after="0" w:line="360" w:lineRule="exact"/>
              <w:jc w:val="both"/>
              <w:rPr>
                <w:rFonts w:ascii="Times New Roman" w:hAnsi="Times New Roman" w:eastAsia="宋体"/>
                <w:sz w:val="21"/>
                <w:szCs w:val="21"/>
              </w:rPr>
            </w:pPr>
            <w:r>
              <w:rPr>
                <w:rFonts w:hint="eastAsia" w:ascii="Times New Roman" w:hAnsi="Times New Roman" w:eastAsia="宋体"/>
                <w:sz w:val="21"/>
                <w:szCs w:val="21"/>
              </w:rPr>
              <w:t xml:space="preserve">         </w:t>
            </w:r>
          </w:p>
        </w:tc>
      </w:tr>
      <w:tr w14:paraId="62A41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0" w:hRule="atLeast"/>
          <w:jc w:val="center"/>
        </w:trPr>
        <w:tc>
          <w:tcPr>
            <w:tcW w:w="1874" w:type="dxa"/>
            <w:vMerge w:val="continue"/>
            <w:tcBorders>
              <w:left w:val="single" w:color="000000" w:sz="4" w:space="0"/>
              <w:right w:val="single" w:color="000000" w:sz="4" w:space="0"/>
            </w:tcBorders>
            <w:tcMar>
              <w:top w:w="80" w:type="dxa"/>
              <w:left w:w="80" w:type="dxa"/>
              <w:bottom w:w="80" w:type="dxa"/>
              <w:right w:w="80" w:type="dxa"/>
            </w:tcMar>
            <w:vAlign w:val="center"/>
          </w:tcPr>
          <w:p w14:paraId="02048E5E">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4358" w:type="dxa"/>
            <w:gridSpan w:val="2"/>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03D65DAE">
            <w:pPr>
              <w:pStyle w:val="41"/>
              <w:framePr w:wrap="auto" w:vAnchor="margin" w:hAnchor="text" w:yAlign="inline"/>
              <w:numPr>
                <w:ilvl w:val="0"/>
                <w:numId w:val="1"/>
              </w:numPr>
              <w:spacing w:line="360" w:lineRule="exact"/>
              <w:rPr>
                <w:rFonts w:ascii="Times New Roman" w:hAnsi="Times New Roman" w:eastAsia="宋体" w:cs="仿宋_GB2312"/>
                <w:color w:val="auto"/>
                <w:sz w:val="21"/>
                <w:szCs w:val="21"/>
                <w:lang w:val="zh-TW"/>
              </w:rPr>
            </w:pPr>
            <w:r>
              <w:rPr>
                <w:rFonts w:hint="eastAsia" w:ascii="Times New Roman" w:hAnsi="Times New Roman" w:eastAsia="宋体" w:cs="仿宋_GB2312"/>
                <w:color w:val="auto"/>
                <w:sz w:val="21"/>
                <w:szCs w:val="21"/>
                <w:lang w:val="zh-TW"/>
              </w:rPr>
              <w:t>自驾团昌都住宿2晚人数奖【 】</w:t>
            </w:r>
          </w:p>
        </w:tc>
        <w:tc>
          <w:tcPr>
            <w:tcW w:w="226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1D49229">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1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2F81755">
            <w:pPr>
              <w:spacing w:after="0" w:line="360" w:lineRule="exact"/>
              <w:jc w:val="both"/>
              <w:rPr>
                <w:rFonts w:ascii="Times New Roman" w:hAnsi="Times New Roman" w:eastAsia="宋体"/>
                <w:sz w:val="21"/>
                <w:szCs w:val="21"/>
              </w:rPr>
            </w:pPr>
          </w:p>
        </w:tc>
      </w:tr>
      <w:tr w14:paraId="2D160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0" w:hRule="atLeast"/>
          <w:jc w:val="center"/>
        </w:trPr>
        <w:tc>
          <w:tcPr>
            <w:tcW w:w="1874" w:type="dxa"/>
            <w:vMerge w:val="continue"/>
            <w:tcBorders>
              <w:left w:val="single" w:color="000000" w:sz="4" w:space="0"/>
              <w:right w:val="single" w:color="000000" w:sz="4" w:space="0"/>
            </w:tcBorders>
            <w:tcMar>
              <w:top w:w="80" w:type="dxa"/>
              <w:left w:w="80" w:type="dxa"/>
              <w:bottom w:w="80" w:type="dxa"/>
              <w:right w:w="80" w:type="dxa"/>
            </w:tcMar>
            <w:vAlign w:val="center"/>
          </w:tcPr>
          <w:p w14:paraId="4B22FBF9">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4358" w:type="dxa"/>
            <w:gridSpan w:val="2"/>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18296D14">
            <w:pPr>
              <w:pStyle w:val="41"/>
              <w:framePr w:wrap="auto" w:vAnchor="margin" w:hAnchor="text" w:yAlign="inline"/>
              <w:numPr>
                <w:ilvl w:val="0"/>
                <w:numId w:val="1"/>
              </w:numPr>
              <w:spacing w:line="360" w:lineRule="exact"/>
              <w:rPr>
                <w:rFonts w:ascii="Times New Roman" w:hAnsi="Times New Roman" w:eastAsia="宋体" w:cs="仿宋_GB2312"/>
                <w:color w:val="auto"/>
                <w:sz w:val="21"/>
                <w:szCs w:val="21"/>
                <w:lang w:val="zh-TW"/>
              </w:rPr>
            </w:pPr>
            <w:r>
              <w:rPr>
                <w:rFonts w:hint="eastAsia" w:ascii="Times New Roman" w:hAnsi="Times New Roman" w:eastAsia="宋体" w:cs="仿宋_GB2312"/>
                <w:color w:val="auto"/>
                <w:sz w:val="21"/>
                <w:szCs w:val="21"/>
                <w:lang w:val="zh-TW"/>
              </w:rPr>
              <w:t>自驾团昌都住宿3晚人数奖【 】</w:t>
            </w:r>
          </w:p>
        </w:tc>
        <w:tc>
          <w:tcPr>
            <w:tcW w:w="226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84A6825">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19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989F8AF">
            <w:pPr>
              <w:spacing w:after="0" w:line="360" w:lineRule="exact"/>
              <w:jc w:val="both"/>
              <w:rPr>
                <w:rFonts w:ascii="Times New Roman" w:hAnsi="Times New Roman" w:eastAsia="宋体"/>
                <w:sz w:val="21"/>
                <w:szCs w:val="21"/>
              </w:rPr>
            </w:pPr>
          </w:p>
        </w:tc>
      </w:tr>
      <w:tr w14:paraId="629D0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97" w:hRule="atLeast"/>
          <w:jc w:val="center"/>
        </w:trPr>
        <w:tc>
          <w:tcPr>
            <w:tcW w:w="1874" w:type="dxa"/>
            <w:vMerge w:val="continue"/>
            <w:tcBorders>
              <w:left w:val="single" w:color="000000" w:sz="4" w:space="0"/>
              <w:right w:val="single" w:color="000000" w:sz="4" w:space="0"/>
            </w:tcBorders>
            <w:tcMar>
              <w:top w:w="80" w:type="dxa"/>
              <w:left w:w="80" w:type="dxa"/>
              <w:bottom w:w="80" w:type="dxa"/>
              <w:right w:w="80" w:type="dxa"/>
            </w:tcMar>
            <w:vAlign w:val="center"/>
          </w:tcPr>
          <w:p w14:paraId="4261E329">
            <w:pPr>
              <w:pStyle w:val="41"/>
              <w:framePr w:wrap="auto" w:vAnchor="margin" w:hAnchor="text" w:yAlign="inline"/>
              <w:spacing w:line="360" w:lineRule="exact"/>
              <w:rPr>
                <w:rFonts w:ascii="Times New Roman" w:hAnsi="Times New Roman" w:eastAsia="宋体" w:cs="仿宋"/>
                <w:color w:val="auto"/>
                <w:kern w:val="0"/>
                <w:sz w:val="21"/>
                <w:szCs w:val="21"/>
                <w:lang w:val="zh-TW"/>
              </w:rPr>
            </w:pPr>
          </w:p>
        </w:tc>
        <w:tc>
          <w:tcPr>
            <w:tcW w:w="4358" w:type="dxa"/>
            <w:gridSpan w:val="2"/>
            <w:tcBorders>
              <w:top w:val="single" w:color="000000" w:sz="4" w:space="0"/>
              <w:left w:val="single" w:color="auto" w:sz="4" w:space="0"/>
              <w:bottom w:val="single" w:color="auto" w:sz="4" w:space="0"/>
              <w:right w:val="single" w:color="000000" w:sz="4" w:space="0"/>
            </w:tcBorders>
            <w:tcMar>
              <w:top w:w="80" w:type="dxa"/>
              <w:left w:w="80" w:type="dxa"/>
              <w:bottom w:w="80" w:type="dxa"/>
              <w:right w:w="80" w:type="dxa"/>
            </w:tcMar>
            <w:vAlign w:val="center"/>
          </w:tcPr>
          <w:p w14:paraId="40546FAA">
            <w:pPr>
              <w:pStyle w:val="41"/>
              <w:framePr w:wrap="auto" w:vAnchor="margin" w:hAnchor="text" w:yAlign="inline"/>
              <w:numPr>
                <w:ilvl w:val="0"/>
                <w:numId w:val="1"/>
              </w:numPr>
              <w:spacing w:line="360" w:lineRule="exact"/>
              <w:rPr>
                <w:rFonts w:ascii="Times New Roman" w:hAnsi="Times New Roman" w:eastAsia="宋体" w:cs="仿宋_GB2312"/>
                <w:color w:val="auto"/>
                <w:sz w:val="21"/>
                <w:szCs w:val="21"/>
                <w:lang w:val="zh-TW"/>
              </w:rPr>
            </w:pPr>
            <w:r>
              <w:rPr>
                <w:rFonts w:hint="eastAsia" w:ascii="Times New Roman" w:hAnsi="Times New Roman" w:eastAsia="宋体" w:cs="仿宋_GB2312"/>
                <w:color w:val="auto"/>
                <w:sz w:val="21"/>
                <w:szCs w:val="21"/>
                <w:lang w:val="zh-TW"/>
              </w:rPr>
              <w:t xml:space="preserve">自驾团昌都住宿4晚人数奖【 】        </w:t>
            </w:r>
          </w:p>
        </w:tc>
        <w:tc>
          <w:tcPr>
            <w:tcW w:w="2268" w:type="dxa"/>
            <w:tcBorders>
              <w:top w:val="single" w:color="000000"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14:paraId="024CA973">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1985" w:type="dxa"/>
            <w:tcBorders>
              <w:top w:val="single" w:color="000000"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14:paraId="520D4857">
            <w:pPr>
              <w:spacing w:after="0" w:line="360" w:lineRule="exact"/>
              <w:jc w:val="both"/>
              <w:rPr>
                <w:rFonts w:ascii="Times New Roman" w:hAnsi="Times New Roman" w:eastAsia="宋体"/>
                <w:sz w:val="21"/>
                <w:szCs w:val="21"/>
              </w:rPr>
            </w:pPr>
          </w:p>
        </w:tc>
      </w:tr>
      <w:tr w14:paraId="72924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97" w:hRule="atLeast"/>
          <w:jc w:val="center"/>
        </w:trPr>
        <w:tc>
          <w:tcPr>
            <w:tcW w:w="1874" w:type="dxa"/>
            <w:vMerge w:val="continue"/>
            <w:tcBorders>
              <w:left w:val="single" w:color="000000" w:sz="4" w:space="0"/>
              <w:right w:val="single" w:color="000000" w:sz="4" w:space="0"/>
            </w:tcBorders>
            <w:tcMar>
              <w:top w:w="80" w:type="dxa"/>
              <w:left w:w="80" w:type="dxa"/>
              <w:bottom w:w="80" w:type="dxa"/>
              <w:right w:w="80" w:type="dxa"/>
            </w:tcMar>
            <w:vAlign w:val="center"/>
          </w:tcPr>
          <w:p w14:paraId="36E0624C">
            <w:pPr>
              <w:pStyle w:val="41"/>
              <w:framePr w:wrap="auto" w:vAnchor="margin" w:hAnchor="text" w:yAlign="inline"/>
              <w:spacing w:line="360" w:lineRule="exact"/>
              <w:rPr>
                <w:rFonts w:ascii="Times New Roman" w:hAnsi="Times New Roman" w:eastAsia="宋体" w:cs="仿宋"/>
                <w:color w:val="auto"/>
                <w:kern w:val="0"/>
                <w:sz w:val="21"/>
                <w:szCs w:val="21"/>
                <w:lang w:val="zh-TW"/>
              </w:rPr>
            </w:pPr>
          </w:p>
        </w:tc>
        <w:tc>
          <w:tcPr>
            <w:tcW w:w="4358" w:type="dxa"/>
            <w:gridSpan w:val="2"/>
            <w:tcBorders>
              <w:top w:val="single" w:color="000000" w:sz="4" w:space="0"/>
              <w:left w:val="single" w:color="auto" w:sz="4" w:space="0"/>
              <w:bottom w:val="single" w:color="auto" w:sz="4" w:space="0"/>
              <w:right w:val="single" w:color="000000" w:sz="4" w:space="0"/>
            </w:tcBorders>
            <w:tcMar>
              <w:top w:w="80" w:type="dxa"/>
              <w:left w:w="80" w:type="dxa"/>
              <w:bottom w:w="80" w:type="dxa"/>
              <w:right w:w="80" w:type="dxa"/>
            </w:tcMar>
            <w:vAlign w:val="center"/>
          </w:tcPr>
          <w:p w14:paraId="5927DEDD">
            <w:pPr>
              <w:pStyle w:val="41"/>
              <w:framePr w:wrap="auto" w:vAnchor="margin" w:hAnchor="text" w:yAlign="inline"/>
              <w:numPr>
                <w:ilvl w:val="0"/>
                <w:numId w:val="1"/>
              </w:numPr>
              <w:spacing w:line="360" w:lineRule="exact"/>
              <w:rPr>
                <w:rFonts w:ascii="Times New Roman" w:hAnsi="Times New Roman" w:eastAsia="宋体" w:cs="仿宋_GB2312"/>
                <w:color w:val="auto"/>
                <w:sz w:val="21"/>
                <w:szCs w:val="21"/>
                <w:lang w:val="zh-TW"/>
              </w:rPr>
            </w:pPr>
            <w:r>
              <w:rPr>
                <w:rFonts w:hint="eastAsia" w:ascii="Times New Roman" w:hAnsi="Times New Roman" w:eastAsia="宋体" w:cs="仿宋_GB2312"/>
                <w:color w:val="auto"/>
                <w:sz w:val="21"/>
                <w:szCs w:val="21"/>
              </w:rPr>
              <w:t xml:space="preserve">旅游直通车人数奖 </w:t>
            </w:r>
            <w:r>
              <w:rPr>
                <w:rFonts w:hint="eastAsia" w:ascii="Times New Roman" w:hAnsi="Times New Roman" w:eastAsia="宋体" w:cs="仿宋"/>
                <w:color w:val="auto"/>
                <w:kern w:val="0"/>
                <w:sz w:val="21"/>
                <w:szCs w:val="21"/>
              </w:rPr>
              <w:t>【 】</w:t>
            </w:r>
          </w:p>
        </w:tc>
        <w:tc>
          <w:tcPr>
            <w:tcW w:w="2268" w:type="dxa"/>
            <w:tcBorders>
              <w:top w:val="single" w:color="000000"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14:paraId="699DBBA5">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1985" w:type="dxa"/>
            <w:tcBorders>
              <w:top w:val="single" w:color="000000"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14:paraId="63349057">
            <w:pPr>
              <w:spacing w:after="0" w:line="360" w:lineRule="exact"/>
              <w:jc w:val="both"/>
              <w:rPr>
                <w:rFonts w:ascii="Times New Roman" w:hAnsi="Times New Roman" w:eastAsia="宋体"/>
                <w:sz w:val="21"/>
                <w:szCs w:val="21"/>
              </w:rPr>
            </w:pPr>
          </w:p>
        </w:tc>
      </w:tr>
      <w:tr w14:paraId="386BA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97" w:hRule="atLeast"/>
          <w:jc w:val="center"/>
        </w:trPr>
        <w:tc>
          <w:tcPr>
            <w:tcW w:w="1874" w:type="dxa"/>
            <w:vMerge w:val="continue"/>
            <w:tcBorders>
              <w:left w:val="single" w:color="000000" w:sz="4" w:space="0"/>
              <w:right w:val="single" w:color="000000" w:sz="4" w:space="0"/>
            </w:tcBorders>
            <w:tcMar>
              <w:top w:w="80" w:type="dxa"/>
              <w:left w:w="80" w:type="dxa"/>
              <w:bottom w:w="80" w:type="dxa"/>
              <w:right w:w="80" w:type="dxa"/>
            </w:tcMar>
            <w:vAlign w:val="center"/>
          </w:tcPr>
          <w:p w14:paraId="41C226C0">
            <w:pPr>
              <w:pStyle w:val="41"/>
              <w:framePr w:wrap="auto" w:vAnchor="margin" w:hAnchor="text" w:yAlign="inline"/>
              <w:spacing w:line="360" w:lineRule="exact"/>
              <w:rPr>
                <w:rFonts w:ascii="Times New Roman" w:hAnsi="Times New Roman" w:eastAsia="宋体" w:cs="仿宋"/>
                <w:color w:val="auto"/>
                <w:kern w:val="0"/>
                <w:sz w:val="21"/>
                <w:szCs w:val="21"/>
                <w:lang w:val="zh-TW"/>
              </w:rPr>
            </w:pPr>
          </w:p>
        </w:tc>
        <w:tc>
          <w:tcPr>
            <w:tcW w:w="4358" w:type="dxa"/>
            <w:gridSpan w:val="2"/>
            <w:tcBorders>
              <w:top w:val="single" w:color="000000" w:sz="4" w:space="0"/>
              <w:left w:val="single" w:color="auto" w:sz="4" w:space="0"/>
              <w:bottom w:val="single" w:color="auto" w:sz="4" w:space="0"/>
              <w:right w:val="single" w:color="000000" w:sz="4" w:space="0"/>
            </w:tcBorders>
            <w:tcMar>
              <w:top w:w="80" w:type="dxa"/>
              <w:left w:w="80" w:type="dxa"/>
              <w:bottom w:w="80" w:type="dxa"/>
              <w:right w:w="80" w:type="dxa"/>
            </w:tcMar>
            <w:vAlign w:val="center"/>
          </w:tcPr>
          <w:p w14:paraId="5055717C">
            <w:pPr>
              <w:pStyle w:val="41"/>
              <w:framePr w:wrap="auto" w:vAnchor="margin" w:hAnchor="text" w:yAlign="inline"/>
              <w:numPr>
                <w:ilvl w:val="0"/>
                <w:numId w:val="1"/>
              </w:numPr>
              <w:spacing w:line="360" w:lineRule="exact"/>
              <w:rPr>
                <w:rFonts w:ascii="Times New Roman" w:hAnsi="Times New Roman" w:eastAsia="宋体" w:cs="仿宋_GB2312"/>
                <w:color w:val="auto"/>
                <w:sz w:val="21"/>
                <w:szCs w:val="21"/>
              </w:rPr>
            </w:pPr>
            <w:r>
              <w:rPr>
                <w:rFonts w:hint="eastAsia" w:ascii="Times New Roman" w:hAnsi="Times New Roman" w:eastAsia="宋体" w:cs="仿宋_GB2312"/>
                <w:color w:val="auto"/>
                <w:sz w:val="21"/>
                <w:szCs w:val="21"/>
              </w:rPr>
              <w:t>红色教育/研学奖励</w:t>
            </w:r>
            <w:r>
              <w:rPr>
                <w:rFonts w:hint="eastAsia" w:ascii="Times New Roman" w:hAnsi="Times New Roman" w:eastAsia="宋体" w:cs="仿宋"/>
                <w:color w:val="auto"/>
                <w:kern w:val="0"/>
                <w:sz w:val="21"/>
                <w:szCs w:val="21"/>
              </w:rPr>
              <w:t>【 】</w:t>
            </w:r>
          </w:p>
        </w:tc>
        <w:tc>
          <w:tcPr>
            <w:tcW w:w="2268" w:type="dxa"/>
            <w:tcBorders>
              <w:top w:val="single" w:color="000000"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14:paraId="78EF84CD">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1985" w:type="dxa"/>
            <w:tcBorders>
              <w:top w:val="single" w:color="000000"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14:paraId="17C695C0">
            <w:pPr>
              <w:spacing w:after="0" w:line="360" w:lineRule="exact"/>
              <w:jc w:val="both"/>
              <w:rPr>
                <w:rFonts w:ascii="Times New Roman" w:hAnsi="Times New Roman" w:eastAsia="宋体"/>
                <w:sz w:val="21"/>
                <w:szCs w:val="21"/>
              </w:rPr>
            </w:pPr>
          </w:p>
        </w:tc>
      </w:tr>
      <w:tr w14:paraId="16590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97" w:hRule="atLeast"/>
          <w:jc w:val="center"/>
        </w:trPr>
        <w:tc>
          <w:tcPr>
            <w:tcW w:w="1874" w:type="dxa"/>
            <w:vMerge w:val="continue"/>
            <w:tcBorders>
              <w:left w:val="single" w:color="000000" w:sz="4" w:space="0"/>
              <w:right w:val="single" w:color="000000" w:sz="4" w:space="0"/>
            </w:tcBorders>
            <w:tcMar>
              <w:top w:w="80" w:type="dxa"/>
              <w:left w:w="80" w:type="dxa"/>
              <w:bottom w:w="80" w:type="dxa"/>
              <w:right w:w="80" w:type="dxa"/>
            </w:tcMar>
            <w:vAlign w:val="center"/>
          </w:tcPr>
          <w:p w14:paraId="3D43034C">
            <w:pPr>
              <w:pStyle w:val="41"/>
              <w:framePr w:wrap="auto" w:vAnchor="margin" w:hAnchor="text" w:yAlign="inline"/>
              <w:spacing w:line="360" w:lineRule="exact"/>
              <w:rPr>
                <w:rFonts w:ascii="Times New Roman" w:hAnsi="Times New Roman" w:eastAsia="宋体" w:cs="仿宋"/>
                <w:color w:val="auto"/>
                <w:kern w:val="0"/>
                <w:sz w:val="21"/>
                <w:szCs w:val="21"/>
                <w:lang w:val="zh-TW"/>
              </w:rPr>
            </w:pPr>
          </w:p>
        </w:tc>
        <w:tc>
          <w:tcPr>
            <w:tcW w:w="4358" w:type="dxa"/>
            <w:gridSpan w:val="2"/>
            <w:tcBorders>
              <w:top w:val="single" w:color="auto"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4EE250ED">
            <w:pPr>
              <w:pStyle w:val="41"/>
              <w:framePr w:wrap="auto" w:vAnchor="margin" w:hAnchor="text" w:yAlign="inline"/>
              <w:numPr>
                <w:ilvl w:val="0"/>
                <w:numId w:val="1"/>
              </w:numPr>
              <w:spacing w:line="360" w:lineRule="exact"/>
              <w:rPr>
                <w:rFonts w:ascii="Times New Roman" w:hAnsi="Times New Roman" w:eastAsia="宋体" w:cs="仿宋_GB2312"/>
                <w:color w:val="auto"/>
                <w:w w:val="80"/>
                <w:sz w:val="21"/>
                <w:szCs w:val="21"/>
                <w:lang w:val="en"/>
              </w:rPr>
            </w:pPr>
            <w:r>
              <w:rPr>
                <w:rFonts w:hint="eastAsia" w:ascii="Times New Roman" w:hAnsi="Times New Roman" w:eastAsia="宋体" w:cs="仿宋_GB2312"/>
                <w:color w:val="auto"/>
                <w:sz w:val="21"/>
                <w:szCs w:val="21"/>
                <w:lang w:val="zh-TW"/>
              </w:rPr>
              <w:t>包机奖励【 】</w:t>
            </w:r>
            <w:r>
              <w:rPr>
                <w:rFonts w:hint="eastAsia" w:ascii="Times New Roman" w:hAnsi="Times New Roman" w:eastAsia="宋体" w:cs="仿宋_GB2312"/>
                <w:color w:val="auto"/>
                <w:sz w:val="21"/>
                <w:szCs w:val="21"/>
              </w:rPr>
              <w:t xml:space="preserve">  </w:t>
            </w:r>
          </w:p>
        </w:tc>
        <w:tc>
          <w:tcPr>
            <w:tcW w:w="2268" w:type="dxa"/>
            <w:tcBorders>
              <w:top w:val="single" w:color="auto"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B477787">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1985" w:type="dxa"/>
            <w:tcBorders>
              <w:top w:val="single" w:color="auto"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FC1514E">
            <w:pPr>
              <w:spacing w:after="0" w:line="360" w:lineRule="exact"/>
              <w:jc w:val="both"/>
              <w:rPr>
                <w:rFonts w:ascii="Times New Roman" w:hAnsi="Times New Roman" w:eastAsia="宋体"/>
                <w:sz w:val="21"/>
                <w:szCs w:val="21"/>
              </w:rPr>
            </w:pPr>
          </w:p>
        </w:tc>
      </w:tr>
      <w:tr w14:paraId="1FBB3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93" w:hRule="atLeast"/>
          <w:jc w:val="center"/>
        </w:trPr>
        <w:tc>
          <w:tcPr>
            <w:tcW w:w="1874" w:type="dxa"/>
            <w:vMerge w:val="continue"/>
            <w:tcBorders>
              <w:left w:val="single" w:color="000000" w:sz="4" w:space="0"/>
              <w:right w:val="single" w:color="000000" w:sz="4" w:space="0"/>
            </w:tcBorders>
            <w:tcMar>
              <w:top w:w="80" w:type="dxa"/>
              <w:left w:w="80" w:type="dxa"/>
              <w:bottom w:w="80" w:type="dxa"/>
              <w:right w:w="80" w:type="dxa"/>
            </w:tcMar>
            <w:vAlign w:val="center"/>
          </w:tcPr>
          <w:p w14:paraId="73C6FD87">
            <w:pPr>
              <w:pStyle w:val="41"/>
              <w:framePr w:wrap="auto" w:vAnchor="margin" w:hAnchor="text" w:yAlign="inline"/>
              <w:spacing w:line="360" w:lineRule="exact"/>
              <w:rPr>
                <w:rFonts w:ascii="Times New Roman" w:hAnsi="Times New Roman" w:eastAsia="宋体" w:cs="仿宋"/>
                <w:color w:val="auto"/>
                <w:kern w:val="0"/>
                <w:sz w:val="21"/>
                <w:szCs w:val="21"/>
                <w:lang w:val="zh-TW"/>
              </w:rPr>
            </w:pPr>
          </w:p>
        </w:tc>
        <w:tc>
          <w:tcPr>
            <w:tcW w:w="4358" w:type="dxa"/>
            <w:gridSpan w:val="2"/>
            <w:tcBorders>
              <w:top w:val="single" w:color="auto"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33F90EBE">
            <w:pPr>
              <w:pStyle w:val="41"/>
              <w:framePr w:wrap="auto" w:vAnchor="margin" w:hAnchor="text" w:yAlign="inline"/>
              <w:numPr>
                <w:ilvl w:val="0"/>
                <w:numId w:val="1"/>
              </w:numPr>
              <w:spacing w:line="360" w:lineRule="exact"/>
              <w:rPr>
                <w:rFonts w:ascii="Times New Roman" w:hAnsi="Times New Roman" w:eastAsia="宋体" w:cs="仿宋_GB2312"/>
                <w:color w:val="auto"/>
                <w:sz w:val="21"/>
                <w:szCs w:val="21"/>
                <w:lang w:val="zh-TW"/>
              </w:rPr>
            </w:pPr>
            <w:r>
              <w:rPr>
                <w:rFonts w:hint="eastAsia" w:ascii="Times New Roman" w:hAnsi="Times New Roman" w:eastAsia="宋体" w:cs="仿宋_GB2312"/>
                <w:color w:val="auto"/>
                <w:sz w:val="21"/>
                <w:szCs w:val="21"/>
                <w:lang w:val="zh-TW"/>
              </w:rPr>
              <w:t>注册新旅行社奖励【 】</w:t>
            </w:r>
          </w:p>
        </w:tc>
        <w:tc>
          <w:tcPr>
            <w:tcW w:w="2268" w:type="dxa"/>
            <w:tcBorders>
              <w:top w:val="single" w:color="auto"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4B75BAC">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1985" w:type="dxa"/>
            <w:tcBorders>
              <w:top w:val="single" w:color="auto"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944CEB8">
            <w:pPr>
              <w:spacing w:after="0" w:line="360" w:lineRule="exact"/>
              <w:jc w:val="both"/>
              <w:rPr>
                <w:rFonts w:ascii="Times New Roman" w:hAnsi="Times New Roman" w:eastAsia="宋体"/>
                <w:sz w:val="21"/>
                <w:szCs w:val="21"/>
              </w:rPr>
            </w:pPr>
          </w:p>
        </w:tc>
      </w:tr>
      <w:tr w14:paraId="5CD28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93" w:hRule="atLeast"/>
          <w:jc w:val="center"/>
        </w:trPr>
        <w:tc>
          <w:tcPr>
            <w:tcW w:w="1874" w:type="dxa"/>
            <w:vMerge w:val="continue"/>
            <w:tcBorders>
              <w:left w:val="single" w:color="000000" w:sz="4" w:space="0"/>
              <w:bottom w:val="single" w:color="000000" w:sz="4" w:space="0"/>
              <w:right w:val="single" w:color="000000" w:sz="4" w:space="0"/>
            </w:tcBorders>
            <w:tcMar>
              <w:top w:w="80" w:type="dxa"/>
              <w:left w:w="80" w:type="dxa"/>
              <w:bottom w:w="80" w:type="dxa"/>
              <w:right w:w="80" w:type="dxa"/>
            </w:tcMar>
            <w:vAlign w:val="center"/>
          </w:tcPr>
          <w:p w14:paraId="55C474E9">
            <w:pPr>
              <w:pStyle w:val="41"/>
              <w:framePr w:wrap="auto" w:vAnchor="margin" w:hAnchor="text" w:yAlign="inline"/>
              <w:spacing w:line="360" w:lineRule="exact"/>
              <w:rPr>
                <w:rFonts w:ascii="Times New Roman" w:hAnsi="Times New Roman" w:eastAsia="宋体" w:cs="仿宋"/>
                <w:color w:val="auto"/>
                <w:kern w:val="0"/>
                <w:sz w:val="21"/>
                <w:szCs w:val="21"/>
                <w:lang w:val="zh-TW"/>
              </w:rPr>
            </w:pPr>
          </w:p>
        </w:tc>
        <w:tc>
          <w:tcPr>
            <w:tcW w:w="4358" w:type="dxa"/>
            <w:gridSpan w:val="2"/>
            <w:tcBorders>
              <w:top w:val="single" w:color="auto"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6CC5F345">
            <w:pPr>
              <w:pStyle w:val="41"/>
              <w:framePr w:wrap="auto" w:vAnchor="margin" w:hAnchor="text" w:yAlign="inline"/>
              <w:numPr>
                <w:ilvl w:val="0"/>
                <w:numId w:val="1"/>
              </w:numPr>
              <w:spacing w:line="360" w:lineRule="exact"/>
              <w:rPr>
                <w:rFonts w:ascii="Times New Roman" w:hAnsi="Times New Roman" w:eastAsia="宋体" w:cs="仿宋_GB2312"/>
                <w:color w:val="auto"/>
                <w:sz w:val="21"/>
                <w:szCs w:val="21"/>
                <w:lang w:val="zh-TW"/>
              </w:rPr>
            </w:pPr>
            <w:r>
              <w:rPr>
                <w:rFonts w:hint="eastAsia" w:ascii="Times New Roman" w:hAnsi="Times New Roman" w:eastAsia="宋体" w:cs="仿宋_GB2312"/>
                <w:color w:val="auto"/>
                <w:sz w:val="21"/>
                <w:szCs w:val="21"/>
                <w:lang w:val="zh-TW"/>
              </w:rPr>
              <w:t>年度组客奖励【 】</w:t>
            </w:r>
          </w:p>
        </w:tc>
        <w:tc>
          <w:tcPr>
            <w:tcW w:w="2268" w:type="dxa"/>
            <w:tcBorders>
              <w:top w:val="single" w:color="auto"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1129C1A">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1985" w:type="dxa"/>
            <w:tcBorders>
              <w:top w:val="single" w:color="auto"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1FB32A4">
            <w:pPr>
              <w:spacing w:after="0" w:line="360" w:lineRule="exact"/>
              <w:jc w:val="both"/>
              <w:rPr>
                <w:rFonts w:ascii="Times New Roman" w:hAnsi="Times New Roman" w:eastAsia="宋体"/>
                <w:sz w:val="21"/>
                <w:szCs w:val="21"/>
              </w:rPr>
            </w:pPr>
          </w:p>
        </w:tc>
      </w:tr>
      <w:tr w14:paraId="3FD62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23" w:hRule="atLeast"/>
          <w:jc w:val="center"/>
        </w:trPr>
        <w:tc>
          <w:tcPr>
            <w:tcW w:w="1874"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6F6DFB3D">
            <w:pPr>
              <w:pStyle w:val="41"/>
              <w:framePr w:wrap="auto" w:vAnchor="margin" w:hAnchor="text" w:yAlign="inline"/>
              <w:spacing w:line="360" w:lineRule="exact"/>
              <w:rPr>
                <w:rFonts w:ascii="Times New Roman" w:hAnsi="Times New Roman" w:eastAsia="宋体" w:cs="仿宋"/>
                <w:b/>
                <w:bCs/>
                <w:color w:val="auto"/>
                <w:kern w:val="0"/>
                <w:sz w:val="21"/>
                <w:szCs w:val="21"/>
              </w:rPr>
            </w:pPr>
            <w:r>
              <w:rPr>
                <w:rFonts w:hint="eastAsia" w:ascii="Times New Roman" w:hAnsi="Times New Roman" w:eastAsia="宋体" w:cs="仿宋"/>
                <w:b/>
                <w:bCs/>
                <w:color w:val="auto"/>
                <w:kern w:val="0"/>
                <w:sz w:val="21"/>
                <w:szCs w:val="21"/>
                <w:lang w:val="zh-TW"/>
              </w:rPr>
              <w:t>合计</w:t>
            </w:r>
          </w:p>
        </w:tc>
        <w:tc>
          <w:tcPr>
            <w:tcW w:w="4358" w:type="dxa"/>
            <w:gridSpan w:val="2"/>
            <w:tcBorders>
              <w:top w:val="single" w:color="000000" w:sz="4" w:space="0"/>
              <w:left w:val="single" w:color="auto" w:sz="4" w:space="0"/>
              <w:bottom w:val="single" w:color="auto" w:sz="4" w:space="0"/>
              <w:right w:val="single" w:color="000000" w:sz="4" w:space="0"/>
            </w:tcBorders>
            <w:tcMar>
              <w:top w:w="80" w:type="dxa"/>
              <w:left w:w="80" w:type="dxa"/>
              <w:bottom w:w="80" w:type="dxa"/>
              <w:right w:w="80" w:type="dxa"/>
            </w:tcMar>
            <w:vAlign w:val="center"/>
          </w:tcPr>
          <w:p w14:paraId="694C4EDD">
            <w:pPr>
              <w:pStyle w:val="41"/>
              <w:framePr w:wrap="auto" w:vAnchor="margin" w:hAnchor="text" w:yAlign="inline"/>
              <w:spacing w:line="360" w:lineRule="exact"/>
              <w:rPr>
                <w:rFonts w:ascii="Times New Roman" w:hAnsi="Times New Roman" w:eastAsia="宋体" w:cs="仿宋_GB2312"/>
                <w:color w:val="auto"/>
                <w:sz w:val="21"/>
                <w:szCs w:val="21"/>
                <w:lang w:val="zh-TW"/>
              </w:rPr>
            </w:pPr>
            <w:r>
              <w:rPr>
                <w:rFonts w:hint="eastAsia" w:ascii="Times New Roman" w:hAnsi="Times New Roman" w:eastAsia="宋体" w:cs="仿宋_GB2312"/>
                <w:color w:val="auto"/>
                <w:sz w:val="21"/>
                <w:szCs w:val="21"/>
                <w:lang w:val="zh-TW"/>
              </w:rPr>
              <w:t>（填写序号即可）</w:t>
            </w:r>
          </w:p>
        </w:tc>
        <w:tc>
          <w:tcPr>
            <w:tcW w:w="2268" w:type="dxa"/>
            <w:tcBorders>
              <w:top w:val="single" w:color="000000"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14:paraId="2F7A704B">
            <w:pPr>
              <w:pStyle w:val="41"/>
              <w:framePr w:wrap="auto" w:vAnchor="margin" w:hAnchor="text" w:yAlign="inline"/>
              <w:spacing w:line="360" w:lineRule="exact"/>
              <w:rPr>
                <w:rFonts w:ascii="Times New Roman" w:hAnsi="Times New Roman" w:eastAsia="宋体" w:cs="仿宋"/>
                <w:color w:val="auto"/>
                <w:kern w:val="0"/>
                <w:sz w:val="21"/>
                <w:szCs w:val="21"/>
                <w:lang w:val="zh-TW" w:eastAsia="zh-TW"/>
              </w:rPr>
            </w:pPr>
          </w:p>
        </w:tc>
        <w:tc>
          <w:tcPr>
            <w:tcW w:w="1985" w:type="dxa"/>
            <w:tcBorders>
              <w:top w:val="single" w:color="000000"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14:paraId="0732B854">
            <w:pPr>
              <w:spacing w:after="0" w:line="360" w:lineRule="exact"/>
              <w:jc w:val="both"/>
              <w:rPr>
                <w:rFonts w:ascii="Times New Roman" w:hAnsi="Times New Roman" w:eastAsia="宋体"/>
                <w:sz w:val="21"/>
                <w:szCs w:val="21"/>
              </w:rPr>
            </w:pPr>
          </w:p>
        </w:tc>
      </w:tr>
      <w:tr w14:paraId="6E1D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079" w:hRule="atLeast"/>
          <w:jc w:val="center"/>
        </w:trPr>
        <w:tc>
          <w:tcPr>
            <w:tcW w:w="1874"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55A372EA">
            <w:pPr>
              <w:pStyle w:val="41"/>
              <w:framePr w:wrap="auto" w:vAnchor="margin" w:hAnchor="text" w:yAlign="inline"/>
              <w:spacing w:line="360" w:lineRule="exact"/>
              <w:rPr>
                <w:rFonts w:ascii="Times New Roman" w:hAnsi="Times New Roman" w:eastAsia="宋体" w:cs="仿宋_GB2312"/>
                <w:b/>
                <w:bCs/>
                <w:color w:val="auto"/>
                <w:sz w:val="21"/>
                <w:szCs w:val="21"/>
                <w:lang w:val="zh-TW"/>
              </w:rPr>
            </w:pPr>
            <w:r>
              <w:rPr>
                <w:rFonts w:hint="eastAsia" w:ascii="Times New Roman" w:hAnsi="Times New Roman" w:eastAsia="宋体" w:cs="仿宋_GB2312"/>
                <w:b/>
                <w:bCs/>
                <w:color w:val="auto"/>
                <w:sz w:val="21"/>
                <w:szCs w:val="21"/>
                <w:lang w:val="zh-TW"/>
              </w:rPr>
              <w:t>昌都市文旅局</w:t>
            </w:r>
          </w:p>
          <w:p w14:paraId="14E89EB1">
            <w:pPr>
              <w:pStyle w:val="41"/>
              <w:framePr w:wrap="auto" w:vAnchor="margin" w:hAnchor="text" w:yAlign="inline"/>
              <w:spacing w:line="360" w:lineRule="exact"/>
              <w:rPr>
                <w:rFonts w:ascii="Times New Roman" w:hAnsi="Times New Roman" w:eastAsia="宋体"/>
                <w:b/>
                <w:bCs/>
                <w:color w:val="auto"/>
                <w:sz w:val="21"/>
                <w:szCs w:val="21"/>
              </w:rPr>
            </w:pPr>
            <w:r>
              <w:rPr>
                <w:rFonts w:hint="eastAsia" w:ascii="Times New Roman" w:hAnsi="Times New Roman" w:eastAsia="宋体" w:cs="仿宋_GB2312"/>
                <w:b/>
                <w:bCs/>
                <w:color w:val="auto"/>
                <w:sz w:val="21"/>
                <w:szCs w:val="21"/>
                <w:lang w:val="zh-TW"/>
              </w:rPr>
              <w:t>初审情况</w:t>
            </w:r>
          </w:p>
        </w:tc>
        <w:tc>
          <w:tcPr>
            <w:tcW w:w="8611" w:type="dxa"/>
            <w:gridSpan w:val="4"/>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1B8D3C74">
            <w:pPr>
              <w:pStyle w:val="41"/>
              <w:framePr w:wrap="auto" w:vAnchor="margin" w:hAnchor="text" w:yAlign="inline"/>
              <w:spacing w:line="360" w:lineRule="exact"/>
              <w:rPr>
                <w:rFonts w:ascii="Times New Roman" w:hAnsi="Times New Roman" w:eastAsia="宋体"/>
                <w:color w:val="auto"/>
                <w:sz w:val="21"/>
                <w:szCs w:val="21"/>
              </w:rPr>
            </w:pPr>
          </w:p>
          <w:p w14:paraId="20D18FAA">
            <w:pPr>
              <w:pStyle w:val="41"/>
              <w:framePr w:wrap="auto" w:vAnchor="margin" w:hAnchor="text" w:yAlign="inline"/>
              <w:spacing w:line="360" w:lineRule="exact"/>
              <w:rPr>
                <w:rFonts w:ascii="Times New Roman" w:hAnsi="Times New Roman" w:eastAsia="宋体"/>
                <w:color w:val="auto"/>
                <w:sz w:val="21"/>
                <w:szCs w:val="21"/>
              </w:rPr>
            </w:pPr>
          </w:p>
          <w:p w14:paraId="6A7A3A5C">
            <w:pPr>
              <w:pStyle w:val="41"/>
              <w:framePr w:wrap="auto" w:vAnchor="margin" w:hAnchor="text" w:yAlign="inline"/>
              <w:spacing w:line="360" w:lineRule="exact"/>
              <w:rPr>
                <w:rFonts w:ascii="Times New Roman" w:hAnsi="Times New Roman" w:eastAsia="宋体"/>
                <w:color w:val="auto"/>
                <w:sz w:val="21"/>
                <w:szCs w:val="21"/>
              </w:rPr>
            </w:pPr>
            <w:r>
              <w:rPr>
                <w:rFonts w:ascii="Times New Roman" w:hAnsi="Times New Roman" w:eastAsia="宋体" w:cs="仿宋_GB2312"/>
                <w:color w:val="auto"/>
                <w:sz w:val="21"/>
                <w:szCs w:val="21"/>
                <w:lang w:val="zh-TW" w:eastAsia="zh-TW"/>
              </w:rPr>
              <w:t>（</w:t>
            </w:r>
            <w:r>
              <w:rPr>
                <w:rFonts w:hint="eastAsia" w:ascii="Times New Roman" w:hAnsi="Times New Roman" w:eastAsia="宋体" w:cs="仿宋_GB2312"/>
                <w:color w:val="auto"/>
                <w:sz w:val="21"/>
                <w:szCs w:val="21"/>
              </w:rPr>
              <w:t>签字、</w:t>
            </w:r>
            <w:r>
              <w:rPr>
                <w:rFonts w:hint="eastAsia" w:ascii="Times New Roman" w:hAnsi="Times New Roman" w:eastAsia="宋体" w:cs="仿宋_GB2312"/>
                <w:color w:val="auto"/>
                <w:sz w:val="21"/>
                <w:szCs w:val="21"/>
                <w:lang w:val="zh-TW"/>
              </w:rPr>
              <w:t>盖章</w:t>
            </w:r>
            <w:r>
              <w:rPr>
                <w:rFonts w:ascii="Times New Roman" w:hAnsi="Times New Roman" w:eastAsia="宋体" w:cs="仿宋_GB2312"/>
                <w:color w:val="auto"/>
                <w:sz w:val="21"/>
                <w:szCs w:val="21"/>
                <w:lang w:val="zh-TW" w:eastAsia="zh-TW"/>
              </w:rPr>
              <w:t>）</w:t>
            </w:r>
          </w:p>
        </w:tc>
      </w:tr>
      <w:tr w14:paraId="7590A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499" w:hRule="atLeast"/>
          <w:jc w:val="center"/>
        </w:trPr>
        <w:tc>
          <w:tcPr>
            <w:tcW w:w="1874" w:type="dxa"/>
            <w:tcBorders>
              <w:top w:val="single" w:color="auto"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7DEB910">
            <w:pPr>
              <w:pStyle w:val="41"/>
              <w:framePr w:wrap="auto" w:vAnchor="margin" w:hAnchor="text" w:yAlign="inline"/>
              <w:spacing w:line="360" w:lineRule="exact"/>
              <w:rPr>
                <w:rFonts w:ascii="Times New Roman" w:hAnsi="Times New Roman" w:eastAsia="宋体"/>
                <w:b/>
                <w:bCs/>
                <w:color w:val="auto"/>
                <w:sz w:val="21"/>
                <w:szCs w:val="21"/>
              </w:rPr>
            </w:pPr>
            <w:r>
              <w:rPr>
                <w:rFonts w:ascii="Times New Roman" w:hAnsi="Times New Roman" w:eastAsia="宋体" w:cs="仿宋"/>
                <w:b/>
                <w:bCs/>
                <w:color w:val="auto"/>
                <w:kern w:val="0"/>
                <w:sz w:val="21"/>
                <w:szCs w:val="21"/>
                <w:lang w:val="zh-TW" w:eastAsia="zh-TW"/>
              </w:rPr>
              <w:t>申报承诺</w:t>
            </w:r>
          </w:p>
        </w:tc>
        <w:tc>
          <w:tcPr>
            <w:tcW w:w="8611"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66E5316">
            <w:pPr>
              <w:pStyle w:val="41"/>
              <w:framePr w:wrap="auto" w:vAnchor="margin" w:hAnchor="text" w:yAlign="inline"/>
              <w:spacing w:line="360" w:lineRule="exact"/>
              <w:rPr>
                <w:rFonts w:ascii="Times New Roman" w:hAnsi="Times New Roman" w:eastAsia="宋体" w:cs="Times New Roman"/>
                <w:color w:val="auto"/>
                <w:sz w:val="21"/>
                <w:szCs w:val="21"/>
              </w:rPr>
            </w:pPr>
            <w:r>
              <w:rPr>
                <w:rFonts w:ascii="Times New Roman" w:hAnsi="Times New Roman" w:eastAsia="宋体" w:cs="仿宋"/>
                <w:color w:val="auto"/>
                <w:sz w:val="21"/>
                <w:szCs w:val="21"/>
                <w:lang w:val="zh-TW" w:eastAsia="zh-TW"/>
              </w:rPr>
              <w:t>我单位郑重承诺上述填报信息及所附证明材料全部属实。如有虚假，自愿承担相应法律责任。</w:t>
            </w:r>
          </w:p>
          <w:p w14:paraId="1D8B178B">
            <w:pPr>
              <w:pStyle w:val="41"/>
              <w:framePr w:wrap="auto" w:vAnchor="margin" w:hAnchor="text" w:yAlign="inline"/>
              <w:spacing w:line="360" w:lineRule="exact"/>
              <w:rPr>
                <w:rFonts w:ascii="Times New Roman" w:hAnsi="Times New Roman" w:eastAsia="宋体" w:cs="仿宋"/>
                <w:color w:val="auto"/>
                <w:sz w:val="21"/>
                <w:szCs w:val="21"/>
                <w:lang w:val="zh-TW"/>
              </w:rPr>
            </w:pPr>
            <w:r>
              <w:rPr>
                <w:rFonts w:ascii="Times New Roman" w:hAnsi="Times New Roman" w:eastAsia="宋体" w:cs="仿宋"/>
                <w:color w:val="auto"/>
                <w:sz w:val="21"/>
                <w:szCs w:val="21"/>
                <w:lang w:val="zh-TW" w:eastAsia="zh-TW"/>
              </w:rPr>
              <w:t>法人代表签字</w:t>
            </w:r>
            <w:r>
              <w:rPr>
                <w:rFonts w:hint="eastAsia" w:ascii="Times New Roman" w:hAnsi="Times New Roman" w:eastAsia="宋体" w:cs="仿宋"/>
                <w:color w:val="auto"/>
                <w:sz w:val="21"/>
                <w:szCs w:val="21"/>
                <w:lang w:val="zh-TW" w:eastAsia="zh-TW"/>
              </w:rPr>
              <w:t>（盖章）</w:t>
            </w:r>
            <w:r>
              <w:rPr>
                <w:rFonts w:ascii="Times New Roman" w:hAnsi="Times New Roman" w:eastAsia="宋体" w:cs="仿宋"/>
                <w:color w:val="auto"/>
                <w:sz w:val="21"/>
                <w:szCs w:val="21"/>
                <w:lang w:val="zh-TW" w:eastAsia="zh-TW"/>
              </w:rPr>
              <w:t>：</w:t>
            </w:r>
            <w:r>
              <w:rPr>
                <w:rFonts w:hint="eastAsia" w:ascii="Times New Roman" w:hAnsi="Times New Roman" w:eastAsia="宋体" w:cs="仿宋"/>
                <w:color w:val="auto"/>
                <w:sz w:val="21"/>
                <w:szCs w:val="21"/>
                <w:lang w:val="zh-TW"/>
              </w:rPr>
              <w:t xml:space="preserve">     </w:t>
            </w:r>
          </w:p>
          <w:p w14:paraId="3F0D1FFA">
            <w:pPr>
              <w:pStyle w:val="41"/>
              <w:framePr w:wrap="auto" w:vAnchor="margin" w:hAnchor="text" w:yAlign="inline"/>
              <w:spacing w:line="360" w:lineRule="exact"/>
              <w:rPr>
                <w:rFonts w:ascii="Times New Roman" w:hAnsi="Times New Roman" w:eastAsia="宋体" w:cs="仿宋"/>
                <w:color w:val="auto"/>
                <w:sz w:val="21"/>
                <w:szCs w:val="21"/>
                <w:lang w:val="zh-TW"/>
              </w:rPr>
            </w:pPr>
            <w:r>
              <w:rPr>
                <w:rFonts w:hint="eastAsia" w:ascii="Times New Roman" w:hAnsi="Times New Roman" w:eastAsia="宋体" w:cs="仿宋_GB2312"/>
                <w:color w:val="auto"/>
                <w:sz w:val="21"/>
                <w:szCs w:val="21"/>
              </w:rPr>
              <w:t>申报日期：</w:t>
            </w:r>
            <w:r>
              <w:rPr>
                <w:rFonts w:hint="eastAsia" w:ascii="Times New Roman" w:hAnsi="Times New Roman" w:eastAsia="宋体" w:cs="仿宋"/>
                <w:color w:val="auto"/>
                <w:sz w:val="21"/>
                <w:szCs w:val="21"/>
                <w:lang w:val="zh-TW"/>
              </w:rPr>
              <w:t xml:space="preserve">                                                                                                </w:t>
            </w:r>
          </w:p>
        </w:tc>
      </w:tr>
    </w:tbl>
    <w:p w14:paraId="30DA0630">
      <w:pPr>
        <w:pStyle w:val="41"/>
        <w:framePr w:wrap="auto" w:vAnchor="margin" w:hAnchor="text" w:yAlign="inline"/>
        <w:spacing w:line="550" w:lineRule="exact"/>
        <w:rPr>
          <w:rFonts w:ascii="Times New Roman" w:hAnsi="Times New Roman" w:eastAsia="黑体" w:cs="仿宋_GB2312"/>
        </w:rPr>
      </w:pPr>
    </w:p>
    <w:p w14:paraId="72C066AC">
      <w:pPr>
        <w:pStyle w:val="41"/>
        <w:framePr w:wrap="auto" w:vAnchor="margin" w:hAnchor="text" w:yAlign="inline"/>
        <w:spacing w:line="550" w:lineRule="exact"/>
        <w:rPr>
          <w:rFonts w:ascii="Times New Roman" w:hAnsi="Times New Roman" w:eastAsia="黑体" w:cs="仿宋_GB2312"/>
        </w:rPr>
      </w:pPr>
      <w:r>
        <w:rPr>
          <w:rFonts w:hint="eastAsia" w:ascii="Times New Roman" w:hAnsi="Times New Roman" w:eastAsia="黑体" w:cs="仿宋_GB2312"/>
        </w:rPr>
        <w:t>附件3</w:t>
      </w:r>
    </w:p>
    <w:p w14:paraId="526E73F9">
      <w:pPr>
        <w:pStyle w:val="41"/>
        <w:framePr w:wrap="auto" w:vAnchor="margin" w:hAnchor="text" w:yAlign="inline"/>
        <w:spacing w:line="550" w:lineRule="exact"/>
        <w:jc w:val="center"/>
        <w:rPr>
          <w:rFonts w:ascii="Times New Roman" w:hAnsi="Times New Roman" w:eastAsia="方正小标宋简体" w:cs="仿宋_GB2312"/>
          <w:sz w:val="44"/>
          <w:szCs w:val="44"/>
        </w:rPr>
      </w:pPr>
      <w:r>
        <w:rPr>
          <w:rFonts w:hint="eastAsia" w:ascii="Times New Roman" w:hAnsi="Times New Roman" w:eastAsia="方正小标宋简体" w:cs="仿宋_GB2312"/>
          <w:sz w:val="44"/>
          <w:szCs w:val="44"/>
        </w:rPr>
        <w:t>昌都红色资源点位表</w:t>
      </w:r>
    </w:p>
    <w:tbl>
      <w:tblPr>
        <w:tblStyle w:val="20"/>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4961"/>
      </w:tblGrid>
      <w:tr w14:paraId="00C8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14:paraId="5A354F13">
            <w:pPr>
              <w:pStyle w:val="41"/>
              <w:framePr w:wrap="auto" w:vAnchor="margin" w:hAnchor="text" w:yAlign="inline"/>
              <w:spacing w:line="55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序号</w:t>
            </w:r>
          </w:p>
        </w:tc>
        <w:tc>
          <w:tcPr>
            <w:tcW w:w="2693" w:type="dxa"/>
          </w:tcPr>
          <w:p w14:paraId="4A2761B2">
            <w:pPr>
              <w:pStyle w:val="41"/>
              <w:framePr w:wrap="auto" w:vAnchor="margin" w:hAnchor="text" w:yAlign="inline"/>
              <w:spacing w:line="55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所在县（区）</w:t>
            </w:r>
          </w:p>
        </w:tc>
        <w:tc>
          <w:tcPr>
            <w:tcW w:w="4961" w:type="dxa"/>
          </w:tcPr>
          <w:p w14:paraId="63DBC2AD">
            <w:pPr>
              <w:pStyle w:val="41"/>
              <w:framePr w:wrap="auto" w:vAnchor="margin" w:hAnchor="text" w:yAlign="inline"/>
              <w:spacing w:line="55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点位名称</w:t>
            </w:r>
          </w:p>
        </w:tc>
      </w:tr>
      <w:tr w14:paraId="3B65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1EFBD5D">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restart"/>
            <w:vAlign w:val="center"/>
          </w:tcPr>
          <w:p w14:paraId="054062E5">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卡若区</w:t>
            </w:r>
          </w:p>
        </w:tc>
        <w:tc>
          <w:tcPr>
            <w:tcW w:w="4961" w:type="dxa"/>
          </w:tcPr>
          <w:p w14:paraId="121E9C76">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昌都市革命历史博物馆</w:t>
            </w:r>
          </w:p>
        </w:tc>
      </w:tr>
      <w:tr w14:paraId="38AA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399F55D">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6466B26C">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52D7B791">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昌都市烈士陵园</w:t>
            </w:r>
          </w:p>
        </w:tc>
      </w:tr>
      <w:tr w14:paraId="31B3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211426C">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4B2E271D">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449F635E">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瓦约101兵工厂旧址</w:t>
            </w:r>
          </w:p>
        </w:tc>
      </w:tr>
      <w:tr w14:paraId="359D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2FA2B16">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restart"/>
            <w:vAlign w:val="center"/>
          </w:tcPr>
          <w:p w14:paraId="7253A642">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芒康县</w:t>
            </w:r>
          </w:p>
        </w:tc>
        <w:tc>
          <w:tcPr>
            <w:tcW w:w="4961" w:type="dxa"/>
          </w:tcPr>
          <w:p w14:paraId="0E1E25D2">
            <w:pPr>
              <w:pStyle w:val="41"/>
              <w:framePr w:wrap="auto" w:vAnchor="margin" w:hAnchor="text" w:yAlign="inline"/>
              <w:spacing w:line="400" w:lineRule="exact"/>
              <w:rPr>
                <w:rFonts w:ascii="Times New Roman" w:hAnsi="Times New Roman" w:eastAsia="仿宋_GB2312" w:cs="仿宋_GB2312"/>
                <w:sz w:val="28"/>
                <w:szCs w:val="28"/>
              </w:rPr>
            </w:pPr>
            <w:bookmarkStart w:id="0" w:name="OLE_LINK2"/>
            <w:r>
              <w:rPr>
                <w:rFonts w:hint="eastAsia" w:ascii="Times New Roman" w:hAnsi="Times New Roman" w:eastAsia="仿宋_GB2312" w:cs="仿宋_GB2312"/>
                <w:sz w:val="28"/>
                <w:szCs w:val="28"/>
              </w:rPr>
              <w:t>竹卡</w:t>
            </w:r>
            <w:bookmarkEnd w:id="0"/>
            <w:r>
              <w:rPr>
                <w:rFonts w:hint="eastAsia" w:ascii="Times New Roman" w:hAnsi="Times New Roman" w:eastAsia="仿宋_GB2312" w:cs="仿宋_GB2312"/>
                <w:sz w:val="28"/>
                <w:szCs w:val="28"/>
              </w:rPr>
              <w:t>大桥</w:t>
            </w:r>
          </w:p>
        </w:tc>
      </w:tr>
      <w:tr w14:paraId="3989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8C9A0B6">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7A2744D3">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4F884345">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竹卡烈士陵园</w:t>
            </w:r>
          </w:p>
        </w:tc>
      </w:tr>
      <w:tr w14:paraId="5208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AD0D874">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790C9C4D">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73D51EB8">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芒康烈士陵园</w:t>
            </w:r>
          </w:p>
        </w:tc>
      </w:tr>
      <w:tr w14:paraId="3D1E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8A459E3">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54194F7A">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6A0AD874">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中共盐井宗临时工作委员会旧址</w:t>
            </w:r>
          </w:p>
        </w:tc>
      </w:tr>
      <w:tr w14:paraId="7DE0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1B35CF3">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29017FB7">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398D541E">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盐井烈士陵园</w:t>
            </w:r>
          </w:p>
        </w:tc>
      </w:tr>
      <w:tr w14:paraId="75A4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9528435">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4DA6C1CA">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116548BD">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邦达仓故居</w:t>
            </w:r>
          </w:p>
        </w:tc>
      </w:tr>
      <w:tr w14:paraId="5CFC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4F0A483">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1EE3F7E7">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2AAA293E">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安麦西十五勇士纪念馆</w:t>
            </w:r>
          </w:p>
        </w:tc>
      </w:tr>
      <w:tr w14:paraId="54BE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DF36AF3">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restart"/>
            <w:vAlign w:val="center"/>
          </w:tcPr>
          <w:p w14:paraId="0E5ABD21">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江达县</w:t>
            </w:r>
          </w:p>
        </w:tc>
        <w:tc>
          <w:tcPr>
            <w:tcW w:w="4961" w:type="dxa"/>
          </w:tcPr>
          <w:p w14:paraId="4A164E17">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江达县烈士陵园</w:t>
            </w:r>
          </w:p>
        </w:tc>
      </w:tr>
      <w:tr w14:paraId="7DA1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FEBB19D">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2009B8F7">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3009A8E8">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岗托十八军渡江战斗遗迹</w:t>
            </w:r>
          </w:p>
        </w:tc>
      </w:tr>
      <w:tr w14:paraId="5D7B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3C297AF">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2B41D8D6">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18284F6E">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岗托十八军军营遗址纪念馆</w:t>
            </w:r>
          </w:p>
        </w:tc>
      </w:tr>
      <w:tr w14:paraId="1800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5BEAA85">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Align w:val="center"/>
          </w:tcPr>
          <w:p w14:paraId="5EA0A400">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边坝县</w:t>
            </w:r>
          </w:p>
        </w:tc>
        <w:tc>
          <w:tcPr>
            <w:tcW w:w="4961" w:type="dxa"/>
          </w:tcPr>
          <w:p w14:paraId="53C06C1D">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边坝县烈士陵园</w:t>
            </w:r>
          </w:p>
        </w:tc>
      </w:tr>
      <w:tr w14:paraId="2B5E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4B4D1CA">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restart"/>
            <w:vAlign w:val="center"/>
          </w:tcPr>
          <w:p w14:paraId="47E0FE23">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八宿县</w:t>
            </w:r>
          </w:p>
        </w:tc>
        <w:tc>
          <w:tcPr>
            <w:tcW w:w="4961" w:type="dxa"/>
          </w:tcPr>
          <w:p w14:paraId="1D8250B2">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八宿县烈士陵园</w:t>
            </w:r>
          </w:p>
        </w:tc>
      </w:tr>
      <w:tr w14:paraId="5F07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77C8E95">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2076B13D">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047A331A">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怒江桥</w:t>
            </w:r>
          </w:p>
        </w:tc>
      </w:tr>
      <w:tr w14:paraId="3271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9818F69">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2A67A8E8">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65C78620">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道班旧址</w:t>
            </w:r>
          </w:p>
        </w:tc>
      </w:tr>
      <w:tr w14:paraId="0244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981A3F">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Align w:val="center"/>
          </w:tcPr>
          <w:p w14:paraId="3D33CAD0">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察雅县</w:t>
            </w:r>
          </w:p>
        </w:tc>
        <w:tc>
          <w:tcPr>
            <w:tcW w:w="4961" w:type="dxa"/>
          </w:tcPr>
          <w:p w14:paraId="06F864EF">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察雅县烈士陵园</w:t>
            </w:r>
          </w:p>
        </w:tc>
      </w:tr>
      <w:tr w14:paraId="792A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3C7DA8F">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Align w:val="center"/>
          </w:tcPr>
          <w:p w14:paraId="15186F4D">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丁青县</w:t>
            </w:r>
          </w:p>
        </w:tc>
        <w:tc>
          <w:tcPr>
            <w:tcW w:w="4961" w:type="dxa"/>
          </w:tcPr>
          <w:p w14:paraId="65729E29">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丁青县烈士陵园</w:t>
            </w:r>
          </w:p>
        </w:tc>
      </w:tr>
      <w:tr w14:paraId="0712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E10B5A4">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Align w:val="center"/>
          </w:tcPr>
          <w:p w14:paraId="321518C4">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贡觉县</w:t>
            </w:r>
          </w:p>
        </w:tc>
        <w:tc>
          <w:tcPr>
            <w:tcW w:w="4961" w:type="dxa"/>
          </w:tcPr>
          <w:p w14:paraId="6E63D5EA">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贡觉县烈士陵园</w:t>
            </w:r>
          </w:p>
        </w:tc>
      </w:tr>
      <w:tr w14:paraId="2BC3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1B90E5C">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restart"/>
            <w:vAlign w:val="center"/>
          </w:tcPr>
          <w:p w14:paraId="4368B19E">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洛隆县</w:t>
            </w:r>
          </w:p>
        </w:tc>
        <w:tc>
          <w:tcPr>
            <w:tcW w:w="4961" w:type="dxa"/>
          </w:tcPr>
          <w:p w14:paraId="2272DE34">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洛隆县烈士陵园</w:t>
            </w:r>
          </w:p>
        </w:tc>
      </w:tr>
      <w:tr w14:paraId="241E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878A408">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4739B2F4">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0B9311C9">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硕督镇十八军宿营建设地</w:t>
            </w:r>
          </w:p>
        </w:tc>
      </w:tr>
      <w:tr w14:paraId="639E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98027A3">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restart"/>
            <w:vAlign w:val="center"/>
          </w:tcPr>
          <w:p w14:paraId="447DA0CF">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左贡县</w:t>
            </w:r>
          </w:p>
        </w:tc>
        <w:tc>
          <w:tcPr>
            <w:tcW w:w="4961" w:type="dxa"/>
          </w:tcPr>
          <w:p w14:paraId="228F0423">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左贡烈士陵园</w:t>
            </w:r>
          </w:p>
        </w:tc>
      </w:tr>
      <w:tr w14:paraId="54A7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78E272E">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5382074C">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3E5EC48D">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碧土十四军战斗遗迹</w:t>
            </w:r>
          </w:p>
        </w:tc>
      </w:tr>
      <w:tr w14:paraId="5A8A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B1C77D7">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vAlign w:val="center"/>
          </w:tcPr>
          <w:p w14:paraId="0E2E6A18">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25A8DF48">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左贡新时代文明实践中心</w:t>
            </w:r>
          </w:p>
        </w:tc>
      </w:tr>
      <w:tr w14:paraId="1E65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00778B1">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restart"/>
            <w:vAlign w:val="center"/>
          </w:tcPr>
          <w:p w14:paraId="59ADECAD">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类乌齐</w:t>
            </w:r>
          </w:p>
        </w:tc>
        <w:tc>
          <w:tcPr>
            <w:tcW w:w="4961" w:type="dxa"/>
          </w:tcPr>
          <w:p w14:paraId="005D828B">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恩达十八军战斗遗址</w:t>
            </w:r>
          </w:p>
        </w:tc>
      </w:tr>
      <w:tr w14:paraId="4956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6554CC5">
            <w:pPr>
              <w:pStyle w:val="41"/>
              <w:framePr w:wrap="auto" w:vAnchor="margin" w:hAnchor="text" w:yAlign="inline"/>
              <w:numPr>
                <w:ilvl w:val="0"/>
                <w:numId w:val="2"/>
              </w:numPr>
              <w:spacing w:line="400" w:lineRule="exact"/>
              <w:rPr>
                <w:rFonts w:ascii="Times New Roman" w:hAnsi="Times New Roman" w:eastAsia="仿宋_GB2312" w:cs="仿宋_GB2312"/>
                <w:sz w:val="28"/>
                <w:szCs w:val="28"/>
              </w:rPr>
            </w:pPr>
          </w:p>
        </w:tc>
        <w:tc>
          <w:tcPr>
            <w:tcW w:w="2693" w:type="dxa"/>
            <w:vMerge w:val="continue"/>
          </w:tcPr>
          <w:p w14:paraId="416F1781">
            <w:pPr>
              <w:pStyle w:val="41"/>
              <w:framePr w:wrap="auto" w:vAnchor="margin" w:hAnchor="text" w:yAlign="inline"/>
              <w:spacing w:line="400" w:lineRule="exact"/>
              <w:rPr>
                <w:rFonts w:ascii="Times New Roman" w:hAnsi="Times New Roman" w:eastAsia="仿宋_GB2312" w:cs="仿宋_GB2312"/>
                <w:sz w:val="28"/>
                <w:szCs w:val="28"/>
              </w:rPr>
            </w:pPr>
          </w:p>
        </w:tc>
        <w:tc>
          <w:tcPr>
            <w:tcW w:w="4961" w:type="dxa"/>
          </w:tcPr>
          <w:p w14:paraId="5DE5861B">
            <w:pPr>
              <w:pStyle w:val="41"/>
              <w:framePr w:wrap="auto" w:vAnchor="margin" w:hAnchor="text" w:yAlign="inline"/>
              <w:spacing w:line="4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滨达乡碉堡</w:t>
            </w:r>
          </w:p>
        </w:tc>
      </w:tr>
    </w:tbl>
    <w:p w14:paraId="68D89015">
      <w:pPr>
        <w:pStyle w:val="41"/>
        <w:framePr w:wrap="auto" w:vAnchor="margin" w:hAnchor="text" w:yAlign="inline"/>
        <w:spacing w:line="400" w:lineRule="exact"/>
        <w:rPr>
          <w:rFonts w:ascii="Times New Roman" w:hAnsi="Times New Roman" w:eastAsia="方正小标宋简体" w:cs="仿宋_GB2312"/>
          <w:sz w:val="28"/>
          <w:szCs w:val="28"/>
        </w:rPr>
      </w:pPr>
    </w:p>
    <w:sectPr>
      <w:footerReference r:id="rId5" w:type="default"/>
      <w:footerReference r:id="rId6" w:type="even"/>
      <w:pgSz w:w="11906" w:h="16838"/>
      <w:pgMar w:top="1440" w:right="1800" w:bottom="1440" w:left="1800" w:header="851" w:footer="51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2926009"/>
      <w:docPartObj>
        <w:docPartGallery w:val="autotext"/>
      </w:docPartObj>
    </w:sdtPr>
    <w:sdtEndPr>
      <w:rPr>
        <w:rFonts w:ascii="宋体" w:hAnsi="宋体" w:eastAsia="宋体"/>
        <w:sz w:val="28"/>
        <w:szCs w:val="28"/>
      </w:rPr>
    </w:sdtEndPr>
    <w:sdtContent>
      <w:p w14:paraId="71B002DD">
        <w:pPr>
          <w:pStyle w:val="14"/>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7E739A05">
    <w:pPr>
      <w:pStyle w:val="1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4988990"/>
      <w:docPartObj>
        <w:docPartGallery w:val="autotext"/>
      </w:docPartObj>
    </w:sdtPr>
    <w:sdtContent>
      <w:p w14:paraId="6D84E813">
        <w:pPr>
          <w:pStyle w:val="14"/>
          <w:rPr>
            <w:rFonts w:hint="eastAsia"/>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1735854C">
    <w:pPr>
      <w:pStyle w:val="1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C1210"/>
    <w:multiLevelType w:val="multilevel"/>
    <w:tmpl w:val="1B3C1210"/>
    <w:lvl w:ilvl="0" w:tentative="0">
      <w:start w:val="1"/>
      <w:numFmt w:val="decimal"/>
      <w:lvlText w:val="%1"/>
      <w:lvlJc w:val="center"/>
      <w:pPr>
        <w:ind w:left="859" w:hanging="440"/>
      </w:pPr>
      <w:rPr>
        <w:rFonts w:hint="default" w:ascii="Times New Roman" w:hAnsi="Times New Roman"/>
        <w:b w:val="0"/>
        <w:i w:val="0"/>
        <w:sz w:val="28"/>
      </w:rPr>
    </w:lvl>
    <w:lvl w:ilvl="1" w:tentative="0">
      <w:start w:val="1"/>
      <w:numFmt w:val="lowerLetter"/>
      <w:lvlText w:val="%2)"/>
      <w:lvlJc w:val="left"/>
      <w:pPr>
        <w:ind w:left="1299" w:hanging="440"/>
      </w:pPr>
    </w:lvl>
    <w:lvl w:ilvl="2" w:tentative="0">
      <w:start w:val="1"/>
      <w:numFmt w:val="lowerRoman"/>
      <w:lvlText w:val="%3."/>
      <w:lvlJc w:val="right"/>
      <w:pPr>
        <w:ind w:left="1739" w:hanging="440"/>
      </w:pPr>
    </w:lvl>
    <w:lvl w:ilvl="3" w:tentative="0">
      <w:start w:val="1"/>
      <w:numFmt w:val="decimal"/>
      <w:lvlText w:val="%4."/>
      <w:lvlJc w:val="left"/>
      <w:pPr>
        <w:ind w:left="2179" w:hanging="440"/>
      </w:pPr>
    </w:lvl>
    <w:lvl w:ilvl="4" w:tentative="0">
      <w:start w:val="1"/>
      <w:numFmt w:val="lowerLetter"/>
      <w:lvlText w:val="%5)"/>
      <w:lvlJc w:val="left"/>
      <w:pPr>
        <w:ind w:left="2619" w:hanging="440"/>
      </w:pPr>
    </w:lvl>
    <w:lvl w:ilvl="5" w:tentative="0">
      <w:start w:val="1"/>
      <w:numFmt w:val="lowerRoman"/>
      <w:lvlText w:val="%6."/>
      <w:lvlJc w:val="right"/>
      <w:pPr>
        <w:ind w:left="3059" w:hanging="440"/>
      </w:pPr>
    </w:lvl>
    <w:lvl w:ilvl="6" w:tentative="0">
      <w:start w:val="1"/>
      <w:numFmt w:val="decimal"/>
      <w:lvlText w:val="%7."/>
      <w:lvlJc w:val="left"/>
      <w:pPr>
        <w:ind w:left="3499" w:hanging="440"/>
      </w:pPr>
    </w:lvl>
    <w:lvl w:ilvl="7" w:tentative="0">
      <w:start w:val="1"/>
      <w:numFmt w:val="lowerLetter"/>
      <w:lvlText w:val="%8)"/>
      <w:lvlJc w:val="left"/>
      <w:pPr>
        <w:ind w:left="3939" w:hanging="440"/>
      </w:pPr>
    </w:lvl>
    <w:lvl w:ilvl="8" w:tentative="0">
      <w:start w:val="1"/>
      <w:numFmt w:val="lowerRoman"/>
      <w:lvlText w:val="%9."/>
      <w:lvlJc w:val="right"/>
      <w:pPr>
        <w:ind w:left="4379" w:hanging="440"/>
      </w:pPr>
    </w:lvl>
  </w:abstractNum>
  <w:abstractNum w:abstractNumId="1">
    <w:nsid w:val="5941686F"/>
    <w:multiLevelType w:val="multilevel"/>
    <w:tmpl w:val="5941686F"/>
    <w:lvl w:ilvl="0" w:tentative="0">
      <w:start w:val="1"/>
      <w:numFmt w:val="decimalZero"/>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evenAndOddHeaders w:val="1"/>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F4"/>
    <w:rsid w:val="00017FB0"/>
    <w:rsid w:val="00043487"/>
    <w:rsid w:val="000753BA"/>
    <w:rsid w:val="000A6579"/>
    <w:rsid w:val="000D1D89"/>
    <w:rsid w:val="0010255C"/>
    <w:rsid w:val="00134A96"/>
    <w:rsid w:val="0015142A"/>
    <w:rsid w:val="00183469"/>
    <w:rsid w:val="00186F96"/>
    <w:rsid w:val="00191927"/>
    <w:rsid w:val="00191B9A"/>
    <w:rsid w:val="00195940"/>
    <w:rsid w:val="001A4C21"/>
    <w:rsid w:val="001B541E"/>
    <w:rsid w:val="001C7259"/>
    <w:rsid w:val="001F536F"/>
    <w:rsid w:val="00214927"/>
    <w:rsid w:val="00247F3B"/>
    <w:rsid w:val="00256799"/>
    <w:rsid w:val="002705CF"/>
    <w:rsid w:val="00270BA1"/>
    <w:rsid w:val="00275484"/>
    <w:rsid w:val="002A2401"/>
    <w:rsid w:val="00310341"/>
    <w:rsid w:val="0032080B"/>
    <w:rsid w:val="00322A51"/>
    <w:rsid w:val="003269AD"/>
    <w:rsid w:val="003327BE"/>
    <w:rsid w:val="0035045B"/>
    <w:rsid w:val="00371D26"/>
    <w:rsid w:val="003849AD"/>
    <w:rsid w:val="003A6EF2"/>
    <w:rsid w:val="003B7EF9"/>
    <w:rsid w:val="003C13F7"/>
    <w:rsid w:val="003C3F31"/>
    <w:rsid w:val="003D0F64"/>
    <w:rsid w:val="004245C2"/>
    <w:rsid w:val="00436E8A"/>
    <w:rsid w:val="00437073"/>
    <w:rsid w:val="0045508A"/>
    <w:rsid w:val="00457E21"/>
    <w:rsid w:val="004A1E30"/>
    <w:rsid w:val="004D501A"/>
    <w:rsid w:val="0050580C"/>
    <w:rsid w:val="00532A3D"/>
    <w:rsid w:val="005744CE"/>
    <w:rsid w:val="005B2610"/>
    <w:rsid w:val="005B2635"/>
    <w:rsid w:val="005E1D9A"/>
    <w:rsid w:val="005E2183"/>
    <w:rsid w:val="00602BDE"/>
    <w:rsid w:val="00616E47"/>
    <w:rsid w:val="006310ED"/>
    <w:rsid w:val="00640623"/>
    <w:rsid w:val="0064444F"/>
    <w:rsid w:val="006631E3"/>
    <w:rsid w:val="006746CF"/>
    <w:rsid w:val="006760BD"/>
    <w:rsid w:val="00691EAE"/>
    <w:rsid w:val="006A3C44"/>
    <w:rsid w:val="006C1E0F"/>
    <w:rsid w:val="00706371"/>
    <w:rsid w:val="0071759A"/>
    <w:rsid w:val="007374C7"/>
    <w:rsid w:val="00756005"/>
    <w:rsid w:val="007635FD"/>
    <w:rsid w:val="00770C3A"/>
    <w:rsid w:val="00782DAF"/>
    <w:rsid w:val="00791BB5"/>
    <w:rsid w:val="007B5C79"/>
    <w:rsid w:val="007C4023"/>
    <w:rsid w:val="007D033C"/>
    <w:rsid w:val="007E26E1"/>
    <w:rsid w:val="007E50EE"/>
    <w:rsid w:val="007F056D"/>
    <w:rsid w:val="00802E61"/>
    <w:rsid w:val="00820036"/>
    <w:rsid w:val="00891BDE"/>
    <w:rsid w:val="008B139B"/>
    <w:rsid w:val="008B317A"/>
    <w:rsid w:val="008C38B8"/>
    <w:rsid w:val="009108F4"/>
    <w:rsid w:val="009261BC"/>
    <w:rsid w:val="00973706"/>
    <w:rsid w:val="00983734"/>
    <w:rsid w:val="009844FD"/>
    <w:rsid w:val="009B27F9"/>
    <w:rsid w:val="009D1E5D"/>
    <w:rsid w:val="009E7DE5"/>
    <w:rsid w:val="00A11F60"/>
    <w:rsid w:val="00A21316"/>
    <w:rsid w:val="00A24E6B"/>
    <w:rsid w:val="00A56BEC"/>
    <w:rsid w:val="00A60434"/>
    <w:rsid w:val="00A81214"/>
    <w:rsid w:val="00A92CAC"/>
    <w:rsid w:val="00AA5090"/>
    <w:rsid w:val="00AB324F"/>
    <w:rsid w:val="00AE1A54"/>
    <w:rsid w:val="00AE5CA9"/>
    <w:rsid w:val="00B01B90"/>
    <w:rsid w:val="00B62609"/>
    <w:rsid w:val="00B72A65"/>
    <w:rsid w:val="00BB17CD"/>
    <w:rsid w:val="00BB71D0"/>
    <w:rsid w:val="00BC6DDF"/>
    <w:rsid w:val="00BE4450"/>
    <w:rsid w:val="00BF2851"/>
    <w:rsid w:val="00C02533"/>
    <w:rsid w:val="00C055DE"/>
    <w:rsid w:val="00C21251"/>
    <w:rsid w:val="00C24EAD"/>
    <w:rsid w:val="00C42E50"/>
    <w:rsid w:val="00C67A8D"/>
    <w:rsid w:val="00CB418A"/>
    <w:rsid w:val="00CD713C"/>
    <w:rsid w:val="00CF7F63"/>
    <w:rsid w:val="00D00EC6"/>
    <w:rsid w:val="00D0525D"/>
    <w:rsid w:val="00D34434"/>
    <w:rsid w:val="00D4028D"/>
    <w:rsid w:val="00D4352B"/>
    <w:rsid w:val="00D5479D"/>
    <w:rsid w:val="00D54E0E"/>
    <w:rsid w:val="00D55438"/>
    <w:rsid w:val="00D6078A"/>
    <w:rsid w:val="00D612D2"/>
    <w:rsid w:val="00D6677C"/>
    <w:rsid w:val="00D753AC"/>
    <w:rsid w:val="00D76491"/>
    <w:rsid w:val="00D767B4"/>
    <w:rsid w:val="00DB6104"/>
    <w:rsid w:val="00DE060B"/>
    <w:rsid w:val="00DF44D6"/>
    <w:rsid w:val="00E25781"/>
    <w:rsid w:val="00EC4799"/>
    <w:rsid w:val="00ED1BE3"/>
    <w:rsid w:val="00ED553C"/>
    <w:rsid w:val="00F409CC"/>
    <w:rsid w:val="00F46490"/>
    <w:rsid w:val="00F63098"/>
    <w:rsid w:val="00F72C20"/>
    <w:rsid w:val="00F85894"/>
    <w:rsid w:val="00FC08F8"/>
    <w:rsid w:val="00FC7CC8"/>
    <w:rsid w:val="00FD1105"/>
    <w:rsid w:val="00FD2FFD"/>
    <w:rsid w:val="00FF1B11"/>
    <w:rsid w:val="016F3463"/>
    <w:rsid w:val="059C5FC0"/>
    <w:rsid w:val="05C77585"/>
    <w:rsid w:val="07E17B54"/>
    <w:rsid w:val="18804BAE"/>
    <w:rsid w:val="21714182"/>
    <w:rsid w:val="27B04412"/>
    <w:rsid w:val="29870C53"/>
    <w:rsid w:val="2F036C21"/>
    <w:rsid w:val="355E4D73"/>
    <w:rsid w:val="38432FF1"/>
    <w:rsid w:val="3CAC1FDE"/>
    <w:rsid w:val="486F3C32"/>
    <w:rsid w:val="59172716"/>
    <w:rsid w:val="5C7F7EE8"/>
    <w:rsid w:val="61077514"/>
    <w:rsid w:val="62AE5E99"/>
    <w:rsid w:val="67CF0F18"/>
    <w:rsid w:val="691E1E82"/>
    <w:rsid w:val="6A8D56B8"/>
    <w:rsid w:val="6DD713FE"/>
    <w:rsid w:val="74893307"/>
    <w:rsid w:val="74F808C8"/>
    <w:rsid w:val="75980F80"/>
    <w:rsid w:val="769907B6"/>
    <w:rsid w:val="7A3902E6"/>
    <w:rsid w:val="7B907EE6"/>
    <w:rsid w:val="7BDD0DF1"/>
    <w:rsid w:val="7ECA3C03"/>
    <w:rsid w:val="7ECC6E73"/>
    <w:rsid w:val="7FF7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8"/>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9"/>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spacing w:after="0" w:line="240" w:lineRule="auto"/>
      <w:ind w:firstLine="420"/>
      <w:jc w:val="both"/>
    </w:pPr>
    <w:rPr>
      <w:rFonts w:ascii="Calibri" w:hAnsi="Calibri" w:eastAsia="宋体" w:cs="Times New Roman"/>
      <w:sz w:val="21"/>
      <w14:ligatures w14:val="none"/>
    </w:rPr>
  </w:style>
  <w:style w:type="paragraph" w:styleId="12">
    <w:name w:val="annotation text"/>
    <w:basedOn w:val="1"/>
    <w:semiHidden/>
    <w:unhideWhenUsed/>
    <w:qFormat/>
    <w:uiPriority w:val="99"/>
    <w:pPr>
      <w:jc w:val="left"/>
    </w:pPr>
  </w:style>
  <w:style w:type="paragraph" w:styleId="13">
    <w:name w:val="Body Text"/>
    <w:basedOn w:val="1"/>
    <w:link w:val="42"/>
    <w:qFormat/>
    <w:uiPriority w:val="0"/>
    <w:pPr>
      <w:spacing w:after="120" w:line="240" w:lineRule="auto"/>
      <w:jc w:val="both"/>
    </w:pPr>
    <w:rPr>
      <w:rFonts w:ascii="Calibri" w:hAnsi="Calibri" w:eastAsia="仿宋_GB2312" w:cs="Times New Roman"/>
      <w:sz w:val="32"/>
      <w14:ligatures w14:val="none"/>
    </w:rPr>
  </w:style>
  <w:style w:type="paragraph" w:styleId="14">
    <w:name w:val="footer"/>
    <w:basedOn w:val="1"/>
    <w:link w:val="44"/>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3"/>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Body Text First Indent"/>
    <w:basedOn w:val="13"/>
    <w:link w:val="46"/>
    <w:semiHidden/>
    <w:unhideWhenUsed/>
    <w:qFormat/>
    <w:uiPriority w:val="99"/>
    <w:pPr>
      <w:spacing w:line="278" w:lineRule="auto"/>
      <w:ind w:firstLine="420" w:firstLineChars="100"/>
      <w:jc w:val="left"/>
    </w:pPr>
    <w:rPr>
      <w:rFonts w:asciiTheme="minorHAnsi" w:hAnsiTheme="minorHAnsi" w:eastAsiaTheme="minorEastAsia" w:cstheme="minorBidi"/>
      <w:sz w:val="22"/>
      <w14:ligatures w14:val="standardContextual"/>
    </w:rPr>
  </w:style>
  <w:style w:type="table" w:styleId="20">
    <w:name w:val="Table Grid"/>
    <w:basedOn w:val="1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customStyle="1" w:styleId="23">
    <w:name w:val="标题 1 字符"/>
    <w:basedOn w:val="21"/>
    <w:link w:val="2"/>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1"/>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21"/>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1"/>
    <w:link w:val="5"/>
    <w:semiHidden/>
    <w:qFormat/>
    <w:uiPriority w:val="9"/>
    <w:rPr>
      <w:rFonts w:cstheme="majorBidi"/>
      <w:color w:val="2F5597" w:themeColor="accent1" w:themeShade="BF"/>
      <w:sz w:val="28"/>
      <w:szCs w:val="28"/>
    </w:rPr>
  </w:style>
  <w:style w:type="character" w:customStyle="1" w:styleId="27">
    <w:name w:val="标题 5 字符"/>
    <w:basedOn w:val="21"/>
    <w:link w:val="6"/>
    <w:semiHidden/>
    <w:qFormat/>
    <w:uiPriority w:val="9"/>
    <w:rPr>
      <w:rFonts w:cstheme="majorBidi"/>
      <w:color w:val="2F5597" w:themeColor="accent1" w:themeShade="BF"/>
      <w:sz w:val="24"/>
    </w:rPr>
  </w:style>
  <w:style w:type="character" w:customStyle="1" w:styleId="28">
    <w:name w:val="标题 6 字符"/>
    <w:basedOn w:val="21"/>
    <w:link w:val="7"/>
    <w:semiHidden/>
    <w:qFormat/>
    <w:uiPriority w:val="9"/>
    <w:rPr>
      <w:rFonts w:cstheme="majorBidi"/>
      <w:b/>
      <w:bCs/>
      <w:color w:val="2F5597" w:themeColor="accent1" w:themeShade="BF"/>
    </w:rPr>
  </w:style>
  <w:style w:type="character" w:customStyle="1" w:styleId="29">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7"/>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1"/>
    <w:link w:val="38"/>
    <w:qFormat/>
    <w:uiPriority w:val="30"/>
    <w:rPr>
      <w:i/>
      <w:iCs/>
      <w:color w:val="2F5597" w:themeColor="accent1" w:themeShade="BF"/>
    </w:rPr>
  </w:style>
  <w:style w:type="character" w:customStyle="1" w:styleId="40">
    <w:name w:val="Intense Reference"/>
    <w:basedOn w:val="21"/>
    <w:qFormat/>
    <w:uiPriority w:val="32"/>
    <w:rPr>
      <w:b/>
      <w:bCs/>
      <w:smallCaps/>
      <w:color w:val="2F5597" w:themeColor="accent1" w:themeShade="BF"/>
      <w:spacing w:val="5"/>
    </w:rPr>
  </w:style>
  <w:style w:type="paragraph" w:customStyle="1" w:styleId="41">
    <w:name w:val="正文 A"/>
    <w:qFormat/>
    <w:uiPriority w:val="0"/>
    <w:pPr>
      <w:framePr w:wrap="around" w:vAnchor="margin" w:hAnchor="text" w:y="1"/>
      <w:widowControl w:val="0"/>
      <w:spacing w:after="0" w:line="240" w:lineRule="auto"/>
      <w:jc w:val="both"/>
    </w:pPr>
    <w:rPr>
      <w:rFonts w:ascii="Calibri" w:hAnsi="Calibri" w:eastAsia="Calibri" w:cs="Calibri"/>
      <w:color w:val="000000"/>
      <w:kern w:val="2"/>
      <w:sz w:val="32"/>
      <w:szCs w:val="32"/>
      <w:lang w:val="en-US" w:eastAsia="zh-CN" w:bidi="ar-SA"/>
      <w14:ligatures w14:val="none"/>
    </w:rPr>
  </w:style>
  <w:style w:type="character" w:customStyle="1" w:styleId="42">
    <w:name w:val="正文文本 字符"/>
    <w:basedOn w:val="21"/>
    <w:link w:val="13"/>
    <w:qFormat/>
    <w:uiPriority w:val="0"/>
    <w:rPr>
      <w:rFonts w:ascii="Calibri" w:hAnsi="Calibri" w:eastAsia="仿宋_GB2312" w:cs="Times New Roman"/>
      <w:sz w:val="32"/>
      <w14:ligatures w14:val="none"/>
    </w:rPr>
  </w:style>
  <w:style w:type="character" w:customStyle="1" w:styleId="43">
    <w:name w:val="页眉 字符"/>
    <w:basedOn w:val="21"/>
    <w:link w:val="15"/>
    <w:qFormat/>
    <w:uiPriority w:val="99"/>
    <w:rPr>
      <w:sz w:val="18"/>
      <w:szCs w:val="18"/>
    </w:rPr>
  </w:style>
  <w:style w:type="character" w:customStyle="1" w:styleId="44">
    <w:name w:val="页脚 字符"/>
    <w:basedOn w:val="21"/>
    <w:link w:val="14"/>
    <w:qFormat/>
    <w:uiPriority w:val="99"/>
    <w:rPr>
      <w:sz w:val="18"/>
      <w:szCs w:val="18"/>
    </w:rPr>
  </w:style>
  <w:style w:type="character" w:customStyle="1" w:styleId="45">
    <w:name w:val="Unresolved Mention"/>
    <w:basedOn w:val="21"/>
    <w:semiHidden/>
    <w:unhideWhenUsed/>
    <w:qFormat/>
    <w:uiPriority w:val="99"/>
    <w:rPr>
      <w:color w:val="605E5C"/>
      <w:shd w:val="clear" w:color="auto" w:fill="E1DFDD"/>
    </w:rPr>
  </w:style>
  <w:style w:type="character" w:customStyle="1" w:styleId="46">
    <w:name w:val="正文文本首行缩进 字符"/>
    <w:basedOn w:val="42"/>
    <w:link w:val="18"/>
    <w:semiHidden/>
    <w:qFormat/>
    <w:uiPriority w:val="99"/>
    <w:rPr>
      <w:rFonts w:ascii="Calibri" w:hAnsi="Calibri" w:eastAsia="仿宋_GB2312" w:cs="Times New Roman"/>
      <w:sz w:val="32"/>
      <w14:ligatures w14:val="none"/>
    </w:rPr>
  </w:style>
  <w:style w:type="character" w:styleId="47">
    <w:name w:val="Placeholder Text"/>
    <w:basedOn w:val="21"/>
    <w:semiHidden/>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3262</Words>
  <Characters>3351</Characters>
  <Lines>209</Lines>
  <Paragraphs>187</Paragraphs>
  <TotalTime>0</TotalTime>
  <ScaleCrop>false</ScaleCrop>
  <LinksUpToDate>false</LinksUpToDate>
  <CharactersWithSpaces>3526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2026-02-06T01:38:00Z</dcterms:created>
  <dc:creator>qiao jiang</dc:creator>
  <cp:lastModifiedBy>????</cp:lastModifiedBy>
  <cp:lastPrinted>2026-03-18T01:31:00Z</cp:lastPrinted>
  <dcterms:modified xsi:type="dcterms:W3CDTF">2026-05-18T06:51:40Z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eyJoZGlkIjoiODcxMzliNmJmOTY1NzViYmY4MzE1YzY2MWE1Y2IyMDEiLCJ1c2VySWQiOiIzMjI0MjAifQ==</vt:lpwstr>
  </property>
  <property fmtid="{D5CDD505-2E9C-101B-9397-08002B2CF9AE}" pid="3" name="KSOProductBuildVer">
    <vt:lpwstr>2052-12.1.0.26375</vt:lpwstr>
  </property>
  <property fmtid="{D5CDD505-2E9C-101B-9397-08002B2CF9AE}" pid="4" name="ICV">
    <vt:lpwstr>D7D57B247F964458A540A3A2C04F8B26_13</vt:lpwstr>
  </property>
</Properties>
</file>