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2A" w:rsidRDefault="00C6182A" w:rsidP="00061726">
      <w:pPr>
        <w:suppressAutoHyphens/>
        <w:overflowPunct w:val="0"/>
        <w:spacing w:line="700" w:lineRule="exact"/>
        <w:ind w:left="-320" w:right="-320"/>
        <w:jc w:val="center"/>
        <w:rPr>
          <w:rFonts w:ascii="方正小标宋简体" w:eastAsia="方正小标宋简体" w:cs="宋体" w:hint="eastAsia"/>
          <w:sz w:val="44"/>
          <w:szCs w:val="44"/>
        </w:rPr>
      </w:pPr>
      <w:bookmarkStart w:id="0" w:name="正文部分"/>
    </w:p>
    <w:p w:rsidR="00C6182A" w:rsidRDefault="00C6182A" w:rsidP="00061726">
      <w:pPr>
        <w:suppressAutoHyphens/>
        <w:overflowPunct w:val="0"/>
        <w:spacing w:line="700" w:lineRule="exact"/>
        <w:ind w:left="-320" w:right="-320"/>
        <w:jc w:val="center"/>
        <w:rPr>
          <w:rFonts w:ascii="方正小标宋简体" w:eastAsia="方正小标宋简体" w:cs="宋体"/>
          <w:sz w:val="44"/>
          <w:szCs w:val="44"/>
        </w:rPr>
      </w:pPr>
    </w:p>
    <w:p w:rsidR="00C6182A" w:rsidRDefault="00C6182A" w:rsidP="00061726">
      <w:pPr>
        <w:suppressAutoHyphens/>
        <w:overflowPunct w:val="0"/>
        <w:spacing w:line="700" w:lineRule="exact"/>
        <w:ind w:left="-320" w:right="-320"/>
        <w:jc w:val="center"/>
        <w:rPr>
          <w:rFonts w:ascii="方正小标宋简体" w:eastAsia="方正小标宋简体" w:cs="宋体"/>
          <w:sz w:val="44"/>
          <w:szCs w:val="44"/>
        </w:rPr>
      </w:pPr>
    </w:p>
    <w:p w:rsidR="00C6182A" w:rsidRDefault="00C6182A" w:rsidP="00061726">
      <w:pPr>
        <w:suppressAutoHyphens/>
        <w:overflowPunct w:val="0"/>
        <w:spacing w:line="700" w:lineRule="exact"/>
        <w:ind w:left="-320" w:right="-320"/>
        <w:jc w:val="center"/>
        <w:rPr>
          <w:rFonts w:ascii="方正小标宋简体" w:eastAsia="方正小标宋简体" w:cs="宋体"/>
          <w:sz w:val="44"/>
          <w:szCs w:val="44"/>
        </w:rPr>
      </w:pPr>
    </w:p>
    <w:p w:rsidR="00C6182A" w:rsidRDefault="00C6182A" w:rsidP="00061726">
      <w:pPr>
        <w:suppressAutoHyphens/>
        <w:overflowPunct w:val="0"/>
        <w:spacing w:line="700" w:lineRule="exact"/>
        <w:ind w:left="-320" w:right="-320"/>
        <w:jc w:val="center"/>
        <w:rPr>
          <w:rFonts w:ascii="方正小标宋简体" w:eastAsia="方正小标宋简体" w:cs="宋体"/>
          <w:sz w:val="44"/>
          <w:szCs w:val="44"/>
        </w:rPr>
      </w:pPr>
    </w:p>
    <w:p w:rsidR="00C6182A" w:rsidRDefault="00C6182A" w:rsidP="00061726">
      <w:pPr>
        <w:suppressAutoHyphens/>
        <w:overflowPunct w:val="0"/>
        <w:spacing w:line="700" w:lineRule="exact"/>
        <w:ind w:left="-320" w:right="-320"/>
        <w:jc w:val="center"/>
        <w:rPr>
          <w:rFonts w:ascii="方正小标宋简体" w:eastAsia="方正小标宋简体" w:cs="宋体"/>
          <w:sz w:val="44"/>
          <w:szCs w:val="44"/>
        </w:rPr>
      </w:pPr>
    </w:p>
    <w:p w:rsidR="00C6182A" w:rsidRDefault="00C6182A" w:rsidP="00061726">
      <w:pPr>
        <w:suppressAutoHyphens/>
        <w:overflowPunct w:val="0"/>
        <w:spacing w:line="700" w:lineRule="exact"/>
        <w:ind w:left="-320" w:right="-320"/>
        <w:jc w:val="center"/>
        <w:rPr>
          <w:rFonts w:ascii="方正小标宋简体" w:eastAsia="方正小标宋简体" w:cs="宋体"/>
          <w:sz w:val="44"/>
          <w:szCs w:val="44"/>
        </w:rPr>
      </w:pPr>
    </w:p>
    <w:p w:rsidR="00C6182A" w:rsidRDefault="00C6182A" w:rsidP="00061726">
      <w:pPr>
        <w:suppressAutoHyphens/>
        <w:overflowPunct w:val="0"/>
        <w:spacing w:line="700" w:lineRule="exact"/>
        <w:ind w:left="-320" w:right="-320"/>
        <w:jc w:val="center"/>
        <w:rPr>
          <w:rFonts w:ascii="方正小标宋简体" w:eastAsia="方正小标宋简体" w:cs="宋体"/>
          <w:sz w:val="44"/>
          <w:szCs w:val="44"/>
        </w:rPr>
      </w:pPr>
    </w:p>
    <w:p w:rsidR="00C6182A" w:rsidRDefault="00C6182A" w:rsidP="00061726">
      <w:pPr>
        <w:suppressAutoHyphens/>
        <w:overflowPunct w:val="0"/>
        <w:spacing w:line="700" w:lineRule="exact"/>
        <w:ind w:left="-320" w:right="-320"/>
        <w:jc w:val="center"/>
        <w:rPr>
          <w:rFonts w:ascii="方正小标宋简体" w:eastAsia="方正小标宋简体" w:cs="宋体"/>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2026〕23号</w:t>
      </w:r>
      <w:bookmarkEnd w:id="1"/>
    </w:p>
    <w:p w:rsidR="00C6182A" w:rsidRDefault="00C6182A" w:rsidP="00061726">
      <w:pPr>
        <w:suppressAutoHyphens/>
        <w:overflowPunct w:val="0"/>
        <w:spacing w:line="700" w:lineRule="exact"/>
        <w:ind w:left="-320" w:right="-320"/>
        <w:jc w:val="center"/>
        <w:rPr>
          <w:rFonts w:ascii="方正小标宋简体" w:eastAsia="方正小标宋简体" w:cs="宋体"/>
          <w:sz w:val="44"/>
          <w:szCs w:val="44"/>
        </w:rPr>
      </w:pPr>
    </w:p>
    <w:p w:rsidR="00061726" w:rsidRDefault="00061726" w:rsidP="00061726">
      <w:pPr>
        <w:suppressAutoHyphens/>
        <w:overflowPunct w:val="0"/>
        <w:spacing w:line="700" w:lineRule="exact"/>
        <w:ind w:left="-320" w:right="-320"/>
        <w:jc w:val="center"/>
        <w:rPr>
          <w:rFonts w:ascii="方正小标宋简体" w:eastAsia="方正小标宋简体" w:cs="宋体"/>
          <w:sz w:val="44"/>
          <w:szCs w:val="44"/>
        </w:rPr>
      </w:pPr>
      <w:r>
        <w:rPr>
          <w:rFonts w:ascii="方正小标宋简体" w:eastAsia="方正小标宋简体" w:cs="宋体" w:hint="eastAsia"/>
          <w:sz w:val="44"/>
          <w:szCs w:val="44"/>
        </w:rPr>
        <w:t>西藏自治区财政厅 西藏自治区文化和旅游厅</w:t>
      </w:r>
    </w:p>
    <w:p w:rsidR="00061726" w:rsidRDefault="00061726" w:rsidP="00061726">
      <w:pPr>
        <w:suppressAutoHyphens/>
        <w:overflowPunct w:val="0"/>
        <w:spacing w:line="700" w:lineRule="exact"/>
        <w:ind w:left="-320" w:right="-320"/>
        <w:jc w:val="center"/>
        <w:rPr>
          <w:rFonts w:ascii="Times New Roman" w:eastAsia="方正小标宋简体" w:hAnsi="Times New Roman" w:cs="宋体"/>
          <w:sz w:val="44"/>
          <w:szCs w:val="44"/>
        </w:rPr>
      </w:pPr>
      <w:r>
        <w:rPr>
          <w:rFonts w:ascii="方正小标宋简体" w:eastAsia="方正小标宋简体" w:cs="宋体" w:hint="eastAsia"/>
          <w:sz w:val="44"/>
          <w:szCs w:val="44"/>
        </w:rPr>
        <w:t>关于印发</w:t>
      </w:r>
      <w:proofErr w:type="gramStart"/>
      <w:r>
        <w:rPr>
          <w:rFonts w:ascii="方正小标宋简体" w:eastAsia="方正小标宋简体" w:cs="宋体" w:hint="eastAsia"/>
          <w:sz w:val="44"/>
          <w:szCs w:val="44"/>
        </w:rPr>
        <w:t>《</w:t>
      </w:r>
      <w:proofErr w:type="gramEnd"/>
      <w:r>
        <w:rPr>
          <w:rFonts w:ascii="方正小标宋简体" w:eastAsia="方正小标宋简体" w:hAnsi="Times New Roman" w:cs="宋体" w:hint="eastAsia"/>
          <w:sz w:val="44"/>
          <w:szCs w:val="44"/>
        </w:rPr>
        <w:t>西藏自治区打造精品旅游线路</w:t>
      </w:r>
    </w:p>
    <w:p w:rsidR="00061726" w:rsidRDefault="00061726" w:rsidP="00061726">
      <w:pPr>
        <w:suppressAutoHyphens/>
        <w:overflowPunct w:val="0"/>
        <w:spacing w:line="700" w:lineRule="exact"/>
        <w:ind w:left="-320" w:right="-320"/>
        <w:jc w:val="center"/>
        <w:rPr>
          <w:rFonts w:ascii="Times New Roman" w:eastAsia="方正小标宋简体" w:hAnsi="Times New Roman" w:cs="宋体"/>
          <w:sz w:val="44"/>
          <w:szCs w:val="44"/>
        </w:rPr>
      </w:pPr>
      <w:r>
        <w:rPr>
          <w:rFonts w:ascii="方正小标宋简体" w:eastAsia="方正小标宋简体" w:hAnsi="Times New Roman" w:cs="宋体" w:hint="eastAsia"/>
          <w:sz w:val="44"/>
          <w:szCs w:val="44"/>
        </w:rPr>
        <w:t>配套基础设施补助实施细则</w:t>
      </w:r>
    </w:p>
    <w:p w:rsidR="00061726" w:rsidRDefault="00061726" w:rsidP="00061726">
      <w:pPr>
        <w:suppressAutoHyphens/>
        <w:overflowPunct w:val="0"/>
        <w:spacing w:line="700" w:lineRule="exact"/>
        <w:ind w:left="-320" w:right="-320"/>
        <w:jc w:val="center"/>
        <w:rPr>
          <w:rFonts w:ascii="方正小标宋简体" w:eastAsia="方正小标宋简体" w:cs="宋体"/>
          <w:sz w:val="44"/>
          <w:szCs w:val="44"/>
        </w:rPr>
      </w:pPr>
      <w:r>
        <w:rPr>
          <w:rFonts w:ascii="方正小标宋简体" w:eastAsia="方正小标宋简体" w:hAnsi="Times New Roman" w:cs="宋体" w:hint="eastAsia"/>
          <w:sz w:val="44"/>
          <w:szCs w:val="44"/>
        </w:rPr>
        <w:t>（试行）</w:t>
      </w:r>
      <w:proofErr w:type="gramStart"/>
      <w:r>
        <w:rPr>
          <w:rFonts w:ascii="方正小标宋简体" w:eastAsia="方正小标宋简体" w:cs="宋体" w:hint="eastAsia"/>
          <w:sz w:val="44"/>
          <w:szCs w:val="44"/>
        </w:rPr>
        <w:t>》</w:t>
      </w:r>
      <w:proofErr w:type="gramEnd"/>
      <w:r>
        <w:rPr>
          <w:rFonts w:ascii="方正小标宋简体" w:eastAsia="方正小标宋简体" w:cs="宋体" w:hint="eastAsia"/>
          <w:sz w:val="44"/>
          <w:szCs w:val="44"/>
        </w:rPr>
        <w:t>的通知</w:t>
      </w:r>
    </w:p>
    <w:p w:rsidR="00061726" w:rsidRDefault="00061726" w:rsidP="00061726">
      <w:pPr>
        <w:suppressAutoHyphens/>
        <w:overflowPunct w:val="0"/>
        <w:spacing w:line="700" w:lineRule="exact"/>
        <w:jc w:val="left"/>
        <w:rPr>
          <w:rFonts w:ascii="黑体" w:eastAsia="黑体" w:hAnsi="黑体" w:cs="宋体"/>
          <w:sz w:val="32"/>
          <w:szCs w:val="32"/>
        </w:rPr>
      </w:pPr>
      <w:r>
        <w:rPr>
          <w:rFonts w:ascii="黑体" w:eastAsia="黑体" w:hAnsi="黑体" w:cs="宋体" w:hint="eastAsia"/>
          <w:sz w:val="32"/>
          <w:szCs w:val="32"/>
        </w:rPr>
        <w:t xml:space="preserve"> </w:t>
      </w:r>
    </w:p>
    <w:p w:rsidR="00061726" w:rsidRDefault="00061726" w:rsidP="00061726">
      <w:pPr>
        <w:suppressAutoHyphens/>
        <w:overflowPunct w:val="0"/>
        <w:spacing w:line="588" w:lineRule="exact"/>
        <w:rPr>
          <w:rFonts w:ascii="仿宋" w:eastAsia="仿宋" w:hAnsi="仿宋" w:cs="宋体"/>
          <w:sz w:val="32"/>
          <w:szCs w:val="32"/>
        </w:rPr>
      </w:pPr>
      <w:r>
        <w:rPr>
          <w:rFonts w:ascii="仿宋" w:eastAsia="仿宋" w:hAnsi="仿宋" w:cs="宋体" w:hint="eastAsia"/>
          <w:sz w:val="32"/>
          <w:szCs w:val="32"/>
        </w:rPr>
        <w:t>各地（市）财政局、文化和旅游局：</w:t>
      </w:r>
    </w:p>
    <w:p w:rsidR="00061726" w:rsidRDefault="00061726" w:rsidP="00061726">
      <w:pPr>
        <w:suppressAutoHyphens/>
        <w:overflowPunct w:val="0"/>
        <w:spacing w:line="588" w:lineRule="exact"/>
        <w:ind w:firstLineChars="200" w:firstLine="640"/>
        <w:rPr>
          <w:rFonts w:ascii="仿宋" w:eastAsia="仿宋" w:hAnsi="仿宋" w:cs="宋体"/>
          <w:sz w:val="32"/>
          <w:szCs w:val="32"/>
        </w:rPr>
      </w:pPr>
      <w:r>
        <w:rPr>
          <w:rFonts w:ascii="仿宋" w:eastAsia="仿宋" w:hAnsi="仿宋" w:hint="eastAsia"/>
          <w:sz w:val="32"/>
          <w:szCs w:val="32"/>
        </w:rPr>
        <w:t>为落实《财政支持文化旅游产业高质量发展十二条措施》，打造精品旅游线路，</w:t>
      </w:r>
      <w:r>
        <w:rPr>
          <w:rFonts w:ascii="仿宋" w:eastAsia="仿宋" w:hAnsi="仿宋" w:cs="宋体" w:hint="eastAsia"/>
          <w:sz w:val="32"/>
          <w:szCs w:val="32"/>
        </w:rPr>
        <w:t>我们制定了《西藏自治区打造精品旅游线路配套基础设施补助实施细则（试行）》，现印发给你们，请遵照执</w:t>
      </w:r>
      <w:r>
        <w:rPr>
          <w:rFonts w:ascii="仿宋" w:eastAsia="仿宋" w:hAnsi="仿宋" w:cs="宋体" w:hint="eastAsia"/>
          <w:sz w:val="32"/>
          <w:szCs w:val="32"/>
        </w:rPr>
        <w:lastRenderedPageBreak/>
        <w:t>行。</w:t>
      </w:r>
    </w:p>
    <w:p w:rsidR="00061726" w:rsidRDefault="00061726" w:rsidP="00061726">
      <w:pPr>
        <w:suppressAutoHyphens/>
        <w:overflowPunct w:val="0"/>
        <w:spacing w:line="588"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    </w:t>
      </w:r>
    </w:p>
    <w:p w:rsidR="00061726" w:rsidRDefault="00061726" w:rsidP="00061726">
      <w:pPr>
        <w:suppressAutoHyphens/>
        <w:overflowPunct w:val="0"/>
        <w:spacing w:line="588" w:lineRule="exact"/>
        <w:ind w:firstLineChars="500" w:firstLine="1600"/>
        <w:rPr>
          <w:rFonts w:ascii="仿宋" w:eastAsia="仿宋" w:hAnsi="仿宋" w:cs="宋体"/>
          <w:sz w:val="32"/>
          <w:szCs w:val="32"/>
        </w:rPr>
      </w:pPr>
      <w:r>
        <w:rPr>
          <w:rFonts w:ascii="仿宋" w:eastAsia="仿宋" w:hAnsi="仿宋" w:cs="宋体" w:hint="eastAsia"/>
          <w:sz w:val="32"/>
          <w:szCs w:val="32"/>
        </w:rPr>
        <w:t xml:space="preserve"> </w:t>
      </w:r>
    </w:p>
    <w:p w:rsidR="00061726" w:rsidRDefault="00061726" w:rsidP="00061726">
      <w:pPr>
        <w:suppressAutoHyphens/>
        <w:overflowPunct w:val="0"/>
        <w:spacing w:line="588" w:lineRule="exact"/>
        <w:ind w:firstLineChars="200" w:firstLine="640"/>
        <w:rPr>
          <w:rFonts w:ascii="仿宋" w:eastAsia="仿宋" w:hAnsi="仿宋" w:cs="宋体"/>
          <w:sz w:val="32"/>
          <w:szCs w:val="32"/>
        </w:rPr>
      </w:pPr>
      <w:r>
        <w:rPr>
          <w:noProof/>
          <w:sz w:val="32"/>
        </w:rPr>
        <mc:AlternateContent>
          <mc:Choice Requires="wps">
            <w:drawing>
              <wp:anchor distT="0" distB="0" distL="114300" distR="114300" simplePos="0" relativeHeight="251660288" behindDoc="1" locked="0" layoutInCell="1" hidden="1" allowOverlap="1" wp14:anchorId="5B1693E0" wp14:editId="0C33DF7B">
                <wp:simplePos x="0" y="0"/>
                <wp:positionH relativeFrom="column">
                  <wp:posOffset>-4734560</wp:posOffset>
                </wp:positionH>
                <wp:positionV relativeFrom="paragraph">
                  <wp:posOffset>-7729855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608.6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" strokecolor="white" strokeweight="2pt">
                <v:fill opacity="0"/>
                <v:stroke opacity="0"/>
              </v:rect>
            </w:pict>
          </mc:Fallback>
        </mc:AlternateContent>
      </w:r>
      <w:r>
        <w:rPr>
          <w:rFonts w:ascii="仿宋" w:eastAsia="仿宋" w:hAnsi="仿宋" w:cs="宋体" w:hint="eastAsia"/>
          <w:sz w:val="32"/>
          <w:szCs w:val="32"/>
        </w:rPr>
        <w:t>西藏自治区财政厅        西藏自治区文化和旅游厅</w:t>
      </w:r>
    </w:p>
    <w:p w:rsidR="00061726" w:rsidRDefault="00061726" w:rsidP="00061726">
      <w:pPr>
        <w:suppressAutoHyphens/>
        <w:overflowPunct w:val="0"/>
        <w:spacing w:line="588"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                           2026年3月</w:t>
      </w:r>
      <w:r>
        <w:rPr>
          <w:rFonts w:ascii="仿宋" w:eastAsia="仿宋" w:hAnsi="仿宋" w:cs="宋体"/>
          <w:sz w:val="32"/>
          <w:szCs w:val="32"/>
        </w:rPr>
        <w:t>13</w:t>
      </w:r>
      <w:r>
        <w:rPr>
          <w:rFonts w:ascii="仿宋" w:eastAsia="仿宋" w:hAnsi="仿宋" w:cs="宋体" w:hint="eastAsia"/>
          <w:sz w:val="32"/>
          <w:szCs w:val="32"/>
        </w:rPr>
        <w:t>日</w:t>
      </w:r>
    </w:p>
    <w:p w:rsidR="00061726" w:rsidRDefault="00061726" w:rsidP="00061726">
      <w:pPr>
        <w:suppressAutoHyphens/>
        <w:spacing w:line="700" w:lineRule="exact"/>
        <w:jc w:val="left"/>
        <w:rPr>
          <w:rFonts w:ascii="黑体" w:eastAsia="黑体" w:hAnsi="黑体"/>
          <w:sz w:val="32"/>
          <w:szCs w:val="32"/>
        </w:rPr>
      </w:pPr>
      <w:r>
        <w:rPr>
          <w:rFonts w:ascii="黑体" w:eastAsia="黑体" w:hAnsi="黑体" w:hint="eastAsia"/>
          <w:sz w:val="32"/>
          <w:szCs w:val="32"/>
        </w:rPr>
        <w:t xml:space="preserve"> </w:t>
      </w:r>
    </w:p>
    <w:p w:rsidR="00061726" w:rsidRDefault="00061726" w:rsidP="00061726">
      <w:pPr>
        <w:suppressAutoHyphens/>
        <w:spacing w:line="700" w:lineRule="exact"/>
        <w:jc w:val="left"/>
        <w:rPr>
          <w:rFonts w:ascii="黑体" w:eastAsia="黑体" w:hAnsi="黑体"/>
          <w:sz w:val="32"/>
          <w:szCs w:val="32"/>
        </w:rPr>
      </w:pPr>
    </w:p>
    <w:p w:rsidR="00061726" w:rsidRDefault="00061726" w:rsidP="00061726">
      <w:pPr>
        <w:suppressAutoHyphens/>
        <w:spacing w:line="700" w:lineRule="exact"/>
        <w:jc w:val="left"/>
        <w:rPr>
          <w:rFonts w:ascii="黑体" w:eastAsia="黑体" w:hAnsi="黑体"/>
          <w:sz w:val="32"/>
          <w:szCs w:val="32"/>
        </w:rPr>
      </w:pPr>
    </w:p>
    <w:p w:rsidR="00061726" w:rsidRDefault="00061726" w:rsidP="00061726">
      <w:pPr>
        <w:suppressAutoHyphens/>
        <w:spacing w:line="700" w:lineRule="exact"/>
        <w:jc w:val="left"/>
        <w:rPr>
          <w:rFonts w:ascii="黑体" w:eastAsia="黑体" w:hAnsi="黑体"/>
          <w:sz w:val="32"/>
          <w:szCs w:val="32"/>
        </w:rPr>
      </w:pPr>
    </w:p>
    <w:p w:rsidR="00061726" w:rsidRDefault="00061726" w:rsidP="00061726">
      <w:pPr>
        <w:suppressAutoHyphens/>
        <w:spacing w:line="700" w:lineRule="exact"/>
        <w:jc w:val="left"/>
        <w:rPr>
          <w:rFonts w:ascii="黑体" w:eastAsia="黑体" w:hAnsi="黑体"/>
          <w:sz w:val="32"/>
          <w:szCs w:val="32"/>
        </w:rPr>
      </w:pPr>
    </w:p>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suppressAutoHyphens/>
        <w:spacing w:line="700" w:lineRule="exact"/>
        <w:jc w:val="left"/>
        <w:rPr>
          <w:rFonts w:ascii="方正小标宋简体" w:eastAsia="方正小标宋简体"/>
          <w:sz w:val="44"/>
          <w:szCs w:val="44"/>
        </w:rPr>
      </w:pPr>
    </w:p>
    <w:p w:rsidR="00061726" w:rsidRDefault="00061726" w:rsidP="00061726">
      <w:pPr>
        <w:suppressAutoHyphens/>
        <w:spacing w:line="7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lastRenderedPageBreak/>
        <w:t>西藏自治区打造精品旅游线路配套基础</w:t>
      </w:r>
    </w:p>
    <w:p w:rsidR="00061726" w:rsidRDefault="00061726" w:rsidP="00061726">
      <w:pPr>
        <w:suppressAutoHyphens/>
        <w:spacing w:line="700" w:lineRule="exact"/>
        <w:jc w:val="center"/>
        <w:rPr>
          <w:rFonts w:ascii="Times New Roman" w:eastAsia="仿宋" w:hAnsi="Times New Roman"/>
          <w:sz w:val="32"/>
          <w:szCs w:val="32"/>
        </w:rPr>
      </w:pPr>
      <w:r>
        <w:rPr>
          <w:rFonts w:ascii="Times New Roman" w:eastAsia="方正小标宋简体" w:hAnsi="Times New Roman" w:hint="eastAsia"/>
          <w:sz w:val="44"/>
          <w:szCs w:val="44"/>
        </w:rPr>
        <w:t>设施补助实施细则（试行）</w:t>
      </w:r>
    </w:p>
    <w:p w:rsidR="00061726" w:rsidRDefault="00061726" w:rsidP="00061726">
      <w:pPr>
        <w:suppressAutoHyphens/>
        <w:overflowPunct w:val="0"/>
        <w:spacing w:line="576" w:lineRule="exact"/>
        <w:ind w:firstLineChars="200" w:firstLine="640"/>
        <w:rPr>
          <w:rFonts w:ascii="Times New Roman" w:eastAsia="仿宋" w:hAnsi="Times New Roman"/>
          <w:sz w:val="32"/>
          <w:szCs w:val="32"/>
        </w:rPr>
      </w:pP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为打造精品旅游线路，完善配套基础设施，根据《西藏自治区人民政府办公厅关于印发〈财政支持文化旅游产业高质量发展十二条措施〉的通知》（</w:t>
      </w:r>
      <w:proofErr w:type="gramStart"/>
      <w:r>
        <w:rPr>
          <w:rFonts w:ascii="仿宋" w:eastAsia="仿宋" w:hAnsi="仿宋" w:hint="eastAsia"/>
          <w:sz w:val="32"/>
          <w:szCs w:val="32"/>
        </w:rPr>
        <w:t>藏政办</w:t>
      </w:r>
      <w:proofErr w:type="gramEnd"/>
      <w:r>
        <w:rPr>
          <w:rFonts w:ascii="仿宋" w:eastAsia="仿宋" w:hAnsi="仿宋" w:hint="eastAsia"/>
          <w:sz w:val="32"/>
          <w:szCs w:val="32"/>
        </w:rPr>
        <w:t>发〔2025〕13号）等规定，</w:t>
      </w:r>
      <w:r>
        <w:rPr>
          <w:rFonts w:ascii="仿宋" w:eastAsia="仿宋" w:hAnsi="仿宋"/>
          <w:sz w:val="32"/>
          <w:szCs w:val="32"/>
        </w:rPr>
        <w:t>制定本实施细则。</w:t>
      </w:r>
    </w:p>
    <w:p w:rsidR="00061726" w:rsidRDefault="00061726" w:rsidP="00061726">
      <w:pPr>
        <w:suppressAutoHyphens/>
        <w:overflowPunct w:val="0"/>
        <w:spacing w:line="540" w:lineRule="exact"/>
        <w:ind w:firstLineChars="200" w:firstLine="640"/>
        <w:outlineLvl w:val="0"/>
        <w:rPr>
          <w:rFonts w:ascii="Times New Roman" w:eastAsia="黑体" w:hAnsi="Times New Roman"/>
          <w:sz w:val="32"/>
          <w:szCs w:val="24"/>
        </w:rPr>
      </w:pPr>
      <w:r>
        <w:rPr>
          <w:rFonts w:ascii="Times New Roman" w:eastAsia="黑体" w:hAnsi="Times New Roman"/>
          <w:sz w:val="32"/>
          <w:szCs w:val="24"/>
        </w:rPr>
        <w:t>一、补助对象</w:t>
      </w:r>
    </w:p>
    <w:p w:rsidR="00061726" w:rsidRDefault="00061726" w:rsidP="00061726">
      <w:pPr>
        <w:pStyle w:val="a0"/>
        <w:spacing w:line="540" w:lineRule="exact"/>
        <w:ind w:firstLine="620"/>
        <w:rPr>
          <w:highlight w:val="red"/>
        </w:rPr>
      </w:pPr>
      <w:r>
        <w:rPr>
          <w:szCs w:val="32"/>
        </w:rPr>
        <w:t>围绕《西藏自治区文化旅游产业发展规划（202</w:t>
      </w:r>
      <w:r>
        <w:rPr>
          <w:rFonts w:hint="eastAsia"/>
          <w:szCs w:val="32"/>
        </w:rPr>
        <w:t>5</w:t>
      </w:r>
      <w:r>
        <w:rPr>
          <w:szCs w:val="32"/>
        </w:rPr>
        <w:t>—2035年）》打造提升“三条文化旅游廊道、四条精品文旅大环线、七条精品文旅深度体验小环线、两条文物主题游径、四条精品非遗旅游线路”沿线的县（区、市）。</w:t>
      </w:r>
    </w:p>
    <w:p w:rsidR="00061726" w:rsidRDefault="00061726" w:rsidP="00061726">
      <w:pPr>
        <w:suppressAutoHyphens/>
        <w:overflowPunct w:val="0"/>
        <w:spacing w:line="540" w:lineRule="exact"/>
        <w:ind w:firstLineChars="200" w:firstLine="640"/>
        <w:rPr>
          <w:rFonts w:ascii="Times New Roman" w:eastAsia="黑体" w:hAnsi="Times New Roman"/>
          <w:sz w:val="32"/>
          <w:szCs w:val="24"/>
        </w:rPr>
      </w:pPr>
      <w:r>
        <w:rPr>
          <w:rFonts w:ascii="黑体" w:eastAsia="黑体" w:hAnsi="黑体" w:hint="eastAsia"/>
          <w:sz w:val="32"/>
          <w:szCs w:val="32"/>
        </w:rPr>
        <w:t>二、</w:t>
      </w:r>
      <w:r>
        <w:rPr>
          <w:rFonts w:ascii="Times New Roman" w:eastAsia="黑体" w:hAnsi="Times New Roman"/>
          <w:sz w:val="32"/>
          <w:szCs w:val="24"/>
        </w:rPr>
        <w:t>补助标准</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sz w:val="32"/>
          <w:szCs w:val="32"/>
        </w:rPr>
        <w:t>按照《西藏自治区精品旅游线路沿线县（区、市）评分细则》，对精品旅游线路沿线县（区、市）的资源禀赋、旅游基础设施、业态与服务、线路与游客情况等进行综合评分，90分及以上县（区、市），每年给予500万元、连补3年的配套基础设施补助</w:t>
      </w:r>
      <w:r>
        <w:rPr>
          <w:rFonts w:ascii="仿宋" w:eastAsia="仿宋" w:hAnsi="仿宋" w:hint="eastAsia"/>
          <w:sz w:val="32"/>
          <w:szCs w:val="32"/>
        </w:rPr>
        <w:t>；</w:t>
      </w:r>
      <w:r>
        <w:rPr>
          <w:rFonts w:ascii="仿宋" w:eastAsia="仿宋" w:hAnsi="仿宋"/>
          <w:sz w:val="32"/>
          <w:szCs w:val="32"/>
        </w:rPr>
        <w:t xml:space="preserve"> 85分</w:t>
      </w:r>
      <w:r>
        <w:rPr>
          <w:rFonts w:ascii="仿宋" w:eastAsia="仿宋" w:hAnsi="仿宋" w:hint="eastAsia"/>
          <w:sz w:val="32"/>
          <w:szCs w:val="32"/>
        </w:rPr>
        <w:t>（含）</w:t>
      </w:r>
      <w:r>
        <w:rPr>
          <w:rFonts w:ascii="仿宋" w:eastAsia="仿宋" w:hAnsi="仿宋"/>
          <w:sz w:val="32"/>
          <w:szCs w:val="32"/>
        </w:rPr>
        <w:t>-</w:t>
      </w:r>
      <w:r>
        <w:rPr>
          <w:rFonts w:ascii="仿宋" w:eastAsia="仿宋" w:hAnsi="仿宋" w:hint="eastAsia"/>
          <w:sz w:val="32"/>
          <w:szCs w:val="32"/>
        </w:rPr>
        <w:t>90</w:t>
      </w:r>
      <w:r>
        <w:rPr>
          <w:rFonts w:ascii="仿宋" w:eastAsia="仿宋" w:hAnsi="仿宋"/>
          <w:sz w:val="32"/>
          <w:szCs w:val="32"/>
        </w:rPr>
        <w:t>分</w:t>
      </w:r>
      <w:r>
        <w:rPr>
          <w:rFonts w:ascii="仿宋" w:eastAsia="仿宋" w:hAnsi="仿宋" w:hint="eastAsia"/>
          <w:sz w:val="32"/>
          <w:szCs w:val="32"/>
        </w:rPr>
        <w:t>（不含），</w:t>
      </w:r>
      <w:r>
        <w:rPr>
          <w:rFonts w:ascii="仿宋" w:eastAsia="仿宋" w:hAnsi="仿宋"/>
          <w:sz w:val="32"/>
          <w:szCs w:val="32"/>
        </w:rPr>
        <w:t>每年给予300万元、连补3年的配套基础设施补助；80分</w:t>
      </w:r>
      <w:r>
        <w:rPr>
          <w:rFonts w:ascii="仿宋" w:eastAsia="仿宋" w:hAnsi="仿宋" w:hint="eastAsia"/>
          <w:sz w:val="32"/>
          <w:szCs w:val="32"/>
        </w:rPr>
        <w:t>（含）</w:t>
      </w:r>
      <w:r>
        <w:rPr>
          <w:rFonts w:ascii="仿宋" w:eastAsia="仿宋" w:hAnsi="仿宋"/>
          <w:sz w:val="32"/>
          <w:szCs w:val="32"/>
        </w:rPr>
        <w:t>-8</w:t>
      </w:r>
      <w:r>
        <w:rPr>
          <w:rFonts w:ascii="仿宋" w:eastAsia="仿宋" w:hAnsi="仿宋" w:hint="eastAsia"/>
          <w:sz w:val="32"/>
          <w:szCs w:val="32"/>
        </w:rPr>
        <w:t>5</w:t>
      </w:r>
      <w:r>
        <w:rPr>
          <w:rFonts w:ascii="仿宋" w:eastAsia="仿宋" w:hAnsi="仿宋"/>
          <w:sz w:val="32"/>
          <w:szCs w:val="32"/>
        </w:rPr>
        <w:t>分</w:t>
      </w:r>
      <w:r>
        <w:rPr>
          <w:rFonts w:ascii="仿宋" w:eastAsia="仿宋" w:hAnsi="仿宋" w:hint="eastAsia"/>
          <w:sz w:val="32"/>
          <w:szCs w:val="32"/>
        </w:rPr>
        <w:t>（不含）</w:t>
      </w:r>
      <w:r>
        <w:rPr>
          <w:rFonts w:ascii="仿宋" w:eastAsia="仿宋" w:hAnsi="仿宋"/>
          <w:sz w:val="32"/>
          <w:szCs w:val="32"/>
        </w:rPr>
        <w:t>，每年给予100万元、连补3年的配套基础设施补助。</w:t>
      </w:r>
    </w:p>
    <w:p w:rsidR="00061726" w:rsidRDefault="00061726" w:rsidP="00061726">
      <w:pPr>
        <w:suppressAutoHyphens/>
        <w:overflowPunct w:val="0"/>
        <w:spacing w:line="540" w:lineRule="exact"/>
        <w:ind w:firstLineChars="200" w:firstLine="640"/>
        <w:outlineLvl w:val="0"/>
        <w:rPr>
          <w:rFonts w:ascii="Times New Roman" w:eastAsia="黑体" w:hAnsi="Times New Roman"/>
          <w:sz w:val="32"/>
          <w:szCs w:val="24"/>
        </w:rPr>
      </w:pPr>
      <w:r>
        <w:rPr>
          <w:rFonts w:ascii="Times New Roman" w:eastAsia="黑体" w:hAnsi="Times New Roman" w:hint="eastAsia"/>
          <w:sz w:val="32"/>
          <w:szCs w:val="24"/>
        </w:rPr>
        <w:t>三</w:t>
      </w:r>
      <w:r>
        <w:rPr>
          <w:rFonts w:ascii="Times New Roman" w:eastAsia="黑体" w:hAnsi="Times New Roman"/>
          <w:sz w:val="32"/>
          <w:szCs w:val="24"/>
        </w:rPr>
        <w:t>、申报审核</w:t>
      </w:r>
    </w:p>
    <w:p w:rsidR="00061726" w:rsidRDefault="00061726" w:rsidP="00061726">
      <w:pPr>
        <w:suppressAutoHyphens/>
        <w:overflowPunct w:val="0"/>
        <w:spacing w:line="540" w:lineRule="exact"/>
        <w:ind w:firstLineChars="200" w:firstLine="640"/>
        <w:outlineLvl w:val="0"/>
        <w:rPr>
          <w:rFonts w:ascii="Times New Roman" w:eastAsia="仿宋" w:hAnsi="Times New Roman"/>
          <w:b/>
          <w:bCs/>
          <w:sz w:val="32"/>
          <w:szCs w:val="24"/>
        </w:rPr>
      </w:pPr>
      <w:r>
        <w:rPr>
          <w:rFonts w:ascii="Times New Roman" w:eastAsia="楷体" w:hAnsi="Times New Roman" w:hint="eastAsia"/>
          <w:sz w:val="32"/>
          <w:szCs w:val="24"/>
        </w:rPr>
        <w:t>（一）</w:t>
      </w:r>
      <w:r>
        <w:rPr>
          <w:rFonts w:ascii="Times New Roman" w:eastAsia="楷体" w:hAnsi="Times New Roman"/>
          <w:sz w:val="32"/>
          <w:szCs w:val="24"/>
        </w:rPr>
        <w:t>申报条件</w:t>
      </w:r>
      <w:r>
        <w:rPr>
          <w:rFonts w:ascii="Times New Roman" w:eastAsia="楷体" w:hAnsi="Times New Roman" w:hint="eastAsia"/>
          <w:sz w:val="32"/>
          <w:szCs w:val="24"/>
        </w:rPr>
        <w:t>。</w:t>
      </w:r>
    </w:p>
    <w:p w:rsidR="00061726" w:rsidRDefault="00061726" w:rsidP="00061726">
      <w:pPr>
        <w:suppressAutoHyphens/>
        <w:spacing w:line="540" w:lineRule="exact"/>
        <w:ind w:firstLineChars="200" w:firstLine="643"/>
        <w:rPr>
          <w:rFonts w:ascii="仿宋" w:eastAsia="仿宋" w:hAnsi="仿宋"/>
          <w:sz w:val="32"/>
          <w:szCs w:val="32"/>
        </w:rPr>
      </w:pPr>
      <w:r>
        <w:rPr>
          <w:rFonts w:ascii="仿宋" w:eastAsia="仿宋" w:hAnsi="仿宋"/>
          <w:b/>
          <w:bCs/>
          <w:sz w:val="32"/>
          <w:szCs w:val="24"/>
        </w:rPr>
        <w:t>1.重视程度。</w:t>
      </w:r>
      <w:r>
        <w:rPr>
          <w:rFonts w:ascii="仿宋" w:eastAsia="仿宋" w:hAnsi="仿宋"/>
          <w:sz w:val="32"/>
          <w:szCs w:val="32"/>
        </w:rPr>
        <w:t>县（区、市）高度重视精品旅游线路建设，将</w:t>
      </w:r>
      <w:r>
        <w:rPr>
          <w:rFonts w:ascii="仿宋" w:eastAsia="仿宋" w:hAnsi="仿宋"/>
          <w:sz w:val="32"/>
          <w:szCs w:val="32"/>
        </w:rPr>
        <w:lastRenderedPageBreak/>
        <w:t>精品旅游线路纳入相关规划，打造建设旅游服务中心（驿站）、观景台、停车场、旅游厕所、旅游住宿、超市、充电桩、供氧设施等配套基础设施。</w:t>
      </w:r>
    </w:p>
    <w:p w:rsidR="00061726" w:rsidRDefault="00061726" w:rsidP="00061726">
      <w:pPr>
        <w:suppressAutoHyphens/>
        <w:overflowPunct w:val="0"/>
        <w:spacing w:line="540" w:lineRule="exact"/>
        <w:ind w:firstLineChars="200" w:firstLine="643"/>
        <w:outlineLvl w:val="0"/>
        <w:rPr>
          <w:rFonts w:ascii="仿宋" w:eastAsia="仿宋" w:hAnsi="仿宋"/>
          <w:sz w:val="32"/>
          <w:szCs w:val="32"/>
        </w:rPr>
      </w:pPr>
      <w:r>
        <w:rPr>
          <w:rFonts w:ascii="仿宋" w:eastAsia="仿宋" w:hAnsi="仿宋"/>
          <w:b/>
          <w:bCs/>
          <w:sz w:val="32"/>
          <w:szCs w:val="24"/>
        </w:rPr>
        <w:t>2.线路资源。</w:t>
      </w:r>
      <w:r>
        <w:rPr>
          <w:rFonts w:ascii="仿宋" w:eastAsia="仿宋" w:hAnsi="仿宋"/>
          <w:sz w:val="32"/>
          <w:szCs w:val="32"/>
        </w:rPr>
        <w:t>线路上有A级旅游景区；主游程不少于2天1晚，线路上具有3个以上（含3个）特色旅游项目。</w:t>
      </w:r>
    </w:p>
    <w:p w:rsidR="00061726" w:rsidRDefault="00061726" w:rsidP="00061726">
      <w:pPr>
        <w:suppressAutoHyphens/>
        <w:overflowPunct w:val="0"/>
        <w:spacing w:line="540" w:lineRule="exact"/>
        <w:ind w:firstLineChars="200" w:firstLine="643"/>
        <w:outlineLvl w:val="0"/>
        <w:rPr>
          <w:rFonts w:ascii="仿宋" w:eastAsia="仿宋" w:hAnsi="仿宋"/>
          <w:sz w:val="32"/>
          <w:szCs w:val="32"/>
        </w:rPr>
      </w:pPr>
      <w:r>
        <w:rPr>
          <w:rFonts w:ascii="仿宋" w:eastAsia="仿宋" w:hAnsi="仿宋"/>
          <w:b/>
          <w:bCs/>
          <w:sz w:val="32"/>
          <w:szCs w:val="24"/>
        </w:rPr>
        <w:t>3.基础设施。</w:t>
      </w:r>
      <w:r>
        <w:rPr>
          <w:rFonts w:ascii="仿宋" w:eastAsia="仿宋" w:hAnsi="仿宋"/>
          <w:sz w:val="32"/>
          <w:szCs w:val="32"/>
        </w:rPr>
        <w:t>4G信号覆盖应达到8</w:t>
      </w:r>
      <w:r>
        <w:rPr>
          <w:rFonts w:ascii="仿宋" w:eastAsia="仿宋" w:hAnsi="仿宋" w:hint="eastAsia"/>
          <w:sz w:val="32"/>
          <w:szCs w:val="32"/>
        </w:rPr>
        <w:t>0</w:t>
      </w:r>
      <w:r>
        <w:rPr>
          <w:rFonts w:ascii="仿宋" w:eastAsia="仿宋" w:hAnsi="仿宋"/>
          <w:sz w:val="32"/>
          <w:szCs w:val="32"/>
        </w:rPr>
        <w:t>%，电子路牌能实时显示天气、客流等情况，线路上有旅游住宿、超市、厕所、加油站等旅游设施，综合服务驿站能满足游客基本需</w:t>
      </w:r>
      <w:r>
        <w:rPr>
          <w:rFonts w:ascii="仿宋" w:eastAsia="仿宋" w:hAnsi="仿宋" w:hint="eastAsia"/>
          <w:sz w:val="32"/>
          <w:szCs w:val="32"/>
        </w:rPr>
        <w:t>要</w:t>
      </w:r>
      <w:r>
        <w:rPr>
          <w:rFonts w:ascii="仿宋" w:eastAsia="仿宋" w:hAnsi="仿宋"/>
          <w:sz w:val="32"/>
          <w:szCs w:val="32"/>
        </w:rPr>
        <w:t>。</w:t>
      </w:r>
    </w:p>
    <w:p w:rsidR="00061726" w:rsidRDefault="00061726" w:rsidP="00061726">
      <w:pPr>
        <w:suppressAutoHyphens/>
        <w:overflowPunct w:val="0"/>
        <w:spacing w:line="540" w:lineRule="exact"/>
        <w:ind w:firstLineChars="200" w:firstLine="643"/>
        <w:outlineLvl w:val="0"/>
        <w:rPr>
          <w:rFonts w:ascii="仿宋" w:eastAsia="仿宋" w:hAnsi="仿宋"/>
          <w:sz w:val="32"/>
          <w:szCs w:val="32"/>
        </w:rPr>
      </w:pPr>
      <w:r>
        <w:rPr>
          <w:rFonts w:ascii="仿宋" w:eastAsia="仿宋" w:hAnsi="仿宋"/>
          <w:b/>
          <w:bCs/>
          <w:sz w:val="32"/>
          <w:szCs w:val="24"/>
        </w:rPr>
        <w:t>4.旅游业态。</w:t>
      </w:r>
      <w:r>
        <w:rPr>
          <w:rFonts w:ascii="仿宋" w:eastAsia="仿宋" w:hAnsi="仿宋"/>
          <w:sz w:val="32"/>
          <w:szCs w:val="32"/>
        </w:rPr>
        <w:t>线路内</w:t>
      </w:r>
      <w:proofErr w:type="gramStart"/>
      <w:r>
        <w:rPr>
          <w:rFonts w:ascii="仿宋" w:eastAsia="仿宋" w:hAnsi="仿宋"/>
          <w:sz w:val="32"/>
          <w:szCs w:val="32"/>
        </w:rPr>
        <w:t>文旅产业</w:t>
      </w:r>
      <w:proofErr w:type="gramEnd"/>
      <w:r>
        <w:rPr>
          <w:rFonts w:ascii="仿宋" w:eastAsia="仿宋" w:hAnsi="仿宋"/>
          <w:sz w:val="32"/>
          <w:szCs w:val="32"/>
        </w:rPr>
        <w:t>融合发展，生态旅游、康养旅游等“旅游+”产品供给丰富；节</w:t>
      </w:r>
      <w:r>
        <w:rPr>
          <w:rFonts w:ascii="仿宋" w:eastAsia="仿宋" w:hAnsi="仿宋" w:hint="eastAsia"/>
          <w:sz w:val="32"/>
          <w:szCs w:val="32"/>
        </w:rPr>
        <w:t>庆</w:t>
      </w:r>
      <w:r>
        <w:rPr>
          <w:rFonts w:ascii="仿宋" w:eastAsia="仿宋" w:hAnsi="仿宋"/>
          <w:sz w:val="32"/>
          <w:szCs w:val="32"/>
        </w:rPr>
        <w:t>、演艺、</w:t>
      </w:r>
      <w:proofErr w:type="gramStart"/>
      <w:r>
        <w:rPr>
          <w:rFonts w:ascii="仿宋" w:eastAsia="仿宋" w:hAnsi="仿宋"/>
          <w:sz w:val="32"/>
          <w:szCs w:val="32"/>
        </w:rPr>
        <w:t>非遗等文化</w:t>
      </w:r>
      <w:proofErr w:type="gramEnd"/>
      <w:r>
        <w:rPr>
          <w:rFonts w:ascii="仿宋" w:eastAsia="仿宋" w:hAnsi="仿宋"/>
          <w:sz w:val="32"/>
          <w:szCs w:val="32"/>
        </w:rPr>
        <w:t>体验活动吸引力强。</w:t>
      </w:r>
    </w:p>
    <w:p w:rsidR="00061726" w:rsidRDefault="00061726" w:rsidP="00061726">
      <w:pPr>
        <w:suppressAutoHyphens/>
        <w:overflowPunct w:val="0"/>
        <w:spacing w:line="540" w:lineRule="exact"/>
        <w:ind w:firstLineChars="200" w:firstLine="643"/>
        <w:outlineLvl w:val="0"/>
        <w:rPr>
          <w:rFonts w:ascii="仿宋" w:eastAsia="仿宋" w:hAnsi="仿宋"/>
          <w:sz w:val="32"/>
          <w:szCs w:val="32"/>
        </w:rPr>
      </w:pPr>
      <w:r>
        <w:rPr>
          <w:rFonts w:ascii="仿宋" w:eastAsia="仿宋" w:hAnsi="仿宋"/>
          <w:b/>
          <w:bCs/>
          <w:sz w:val="32"/>
          <w:szCs w:val="24"/>
        </w:rPr>
        <w:t>5.旅游服务。</w:t>
      </w:r>
      <w:r>
        <w:rPr>
          <w:rFonts w:ascii="仿宋" w:eastAsia="仿宋" w:hAnsi="仿宋"/>
          <w:sz w:val="32"/>
          <w:szCs w:val="32"/>
        </w:rPr>
        <w:t>线路实施标准化、常态化管理，线路投诉处理、安全应急、综合管理等体系较完善，安全处置得当，安全标识齐全，应急救援及时有效。</w:t>
      </w:r>
    </w:p>
    <w:p w:rsidR="00061726" w:rsidRDefault="00061726" w:rsidP="00061726">
      <w:pPr>
        <w:suppressAutoHyphens/>
        <w:overflowPunct w:val="0"/>
        <w:spacing w:line="540" w:lineRule="exact"/>
        <w:ind w:firstLineChars="200" w:firstLine="643"/>
        <w:outlineLvl w:val="0"/>
        <w:rPr>
          <w:rFonts w:ascii="Times New Roman" w:eastAsia="仿宋" w:hAnsi="Times New Roman"/>
          <w:sz w:val="32"/>
          <w:szCs w:val="24"/>
        </w:rPr>
      </w:pPr>
      <w:r>
        <w:rPr>
          <w:rFonts w:ascii="仿宋" w:eastAsia="仿宋" w:hAnsi="仿宋"/>
          <w:b/>
          <w:bCs/>
          <w:sz w:val="32"/>
          <w:szCs w:val="24"/>
        </w:rPr>
        <w:t>6.市场效益。</w:t>
      </w:r>
      <w:r>
        <w:rPr>
          <w:rFonts w:ascii="仿宋" w:eastAsia="仿宋" w:hAnsi="仿宋"/>
          <w:sz w:val="32"/>
          <w:szCs w:val="32"/>
        </w:rPr>
        <w:t>在区域内有一定知名度、美誉度和示范性；县（区、市）</w:t>
      </w:r>
      <w:r>
        <w:rPr>
          <w:rFonts w:ascii="仿宋" w:eastAsia="仿宋" w:hAnsi="仿宋" w:hint="eastAsia"/>
          <w:sz w:val="32"/>
          <w:szCs w:val="32"/>
        </w:rPr>
        <w:t>年度</w:t>
      </w:r>
      <w:r>
        <w:rPr>
          <w:rFonts w:ascii="仿宋" w:eastAsia="仿宋" w:hAnsi="仿宋"/>
          <w:sz w:val="32"/>
          <w:szCs w:val="32"/>
        </w:rPr>
        <w:t>接待游客量达到60万人次以上，边境县（区、市）年接待游客量达到30万人次以上</w:t>
      </w:r>
      <w:r>
        <w:rPr>
          <w:rFonts w:ascii="Times New Roman" w:eastAsia="仿宋" w:hAnsi="Times New Roman"/>
          <w:sz w:val="32"/>
          <w:szCs w:val="24"/>
        </w:rPr>
        <w:t>。</w:t>
      </w:r>
    </w:p>
    <w:p w:rsidR="00061726" w:rsidRDefault="00061726" w:rsidP="00061726">
      <w:pPr>
        <w:suppressAutoHyphens/>
        <w:overflowPunct w:val="0"/>
        <w:spacing w:line="540" w:lineRule="exact"/>
        <w:ind w:firstLineChars="200" w:firstLine="640"/>
        <w:outlineLvl w:val="0"/>
        <w:rPr>
          <w:rFonts w:ascii="Times New Roman" w:eastAsia="楷体" w:hAnsi="Times New Roman"/>
          <w:sz w:val="32"/>
          <w:szCs w:val="24"/>
        </w:rPr>
      </w:pPr>
      <w:r>
        <w:rPr>
          <w:rFonts w:ascii="Times New Roman" w:eastAsia="楷体" w:hAnsi="Times New Roman"/>
          <w:sz w:val="32"/>
          <w:szCs w:val="24"/>
        </w:rPr>
        <w:t>（</w:t>
      </w:r>
      <w:r>
        <w:rPr>
          <w:rFonts w:ascii="Times New Roman" w:eastAsia="楷体" w:hAnsi="Times New Roman" w:hint="eastAsia"/>
          <w:sz w:val="32"/>
          <w:szCs w:val="24"/>
        </w:rPr>
        <w:t>二</w:t>
      </w:r>
      <w:r>
        <w:rPr>
          <w:rFonts w:ascii="Times New Roman" w:eastAsia="楷体" w:hAnsi="Times New Roman"/>
          <w:sz w:val="32"/>
          <w:szCs w:val="24"/>
        </w:rPr>
        <w:t>）申报材料</w:t>
      </w:r>
      <w:r>
        <w:rPr>
          <w:rFonts w:ascii="Times New Roman" w:eastAsia="楷体" w:hAnsi="Times New Roman" w:hint="eastAsia"/>
          <w:sz w:val="32"/>
          <w:szCs w:val="24"/>
        </w:rPr>
        <w:t>。</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sz w:val="32"/>
          <w:szCs w:val="32"/>
        </w:rPr>
        <w:t>1.精品旅游线路申报表（附件1）</w:t>
      </w:r>
      <w:r>
        <w:rPr>
          <w:rFonts w:ascii="仿宋" w:eastAsia="仿宋" w:hAnsi="仿宋" w:hint="eastAsia"/>
          <w:sz w:val="32"/>
          <w:szCs w:val="32"/>
        </w:rPr>
        <w:t>；</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sz w:val="32"/>
          <w:szCs w:val="32"/>
        </w:rPr>
        <w:t>2.精品旅游线路申报佐证材料，按照《西藏自治区精品旅游线路沿线县（区、市）综合评分细则》逐项进行</w:t>
      </w:r>
      <w:r>
        <w:rPr>
          <w:rFonts w:ascii="仿宋" w:eastAsia="仿宋" w:hAnsi="仿宋" w:hint="eastAsia"/>
          <w:sz w:val="32"/>
          <w:szCs w:val="32"/>
        </w:rPr>
        <w:t>自评</w:t>
      </w:r>
      <w:r>
        <w:rPr>
          <w:rFonts w:ascii="仿宋" w:eastAsia="仿宋" w:hAnsi="仿宋"/>
          <w:sz w:val="32"/>
          <w:szCs w:val="32"/>
        </w:rPr>
        <w:t>并附佐证材料</w:t>
      </w:r>
      <w:r>
        <w:rPr>
          <w:rFonts w:ascii="仿宋" w:eastAsia="仿宋" w:hAnsi="仿宋" w:hint="eastAsia"/>
          <w:sz w:val="32"/>
          <w:szCs w:val="32"/>
        </w:rPr>
        <w:t>；</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sz w:val="32"/>
          <w:szCs w:val="32"/>
        </w:rPr>
        <w:t>3.地（市）文化和旅游部门对申请材料出具初审报告；</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sz w:val="32"/>
          <w:szCs w:val="32"/>
        </w:rPr>
        <w:t>4.其他相关资料。</w:t>
      </w:r>
    </w:p>
    <w:p w:rsidR="00061726" w:rsidRDefault="00061726" w:rsidP="00061726">
      <w:pPr>
        <w:suppressAutoHyphens/>
        <w:overflowPunct w:val="0"/>
        <w:spacing w:line="540" w:lineRule="exact"/>
        <w:ind w:leftChars="200" w:left="420"/>
        <w:outlineLvl w:val="0"/>
        <w:rPr>
          <w:rFonts w:ascii="Times New Roman" w:eastAsia="仿宋" w:hAnsi="Times New Roman"/>
          <w:sz w:val="32"/>
          <w:szCs w:val="24"/>
        </w:rPr>
      </w:pPr>
      <w:r>
        <w:rPr>
          <w:rFonts w:ascii="Times New Roman" w:eastAsia="楷体" w:hAnsi="Times New Roman"/>
          <w:sz w:val="32"/>
          <w:szCs w:val="24"/>
        </w:rPr>
        <w:lastRenderedPageBreak/>
        <w:t>（</w:t>
      </w:r>
      <w:r>
        <w:rPr>
          <w:rFonts w:ascii="Times New Roman" w:eastAsia="楷体" w:hAnsi="Times New Roman" w:hint="eastAsia"/>
          <w:sz w:val="32"/>
          <w:szCs w:val="24"/>
        </w:rPr>
        <w:t>三</w:t>
      </w:r>
      <w:r>
        <w:rPr>
          <w:rFonts w:ascii="Times New Roman" w:eastAsia="楷体" w:hAnsi="Times New Roman"/>
          <w:sz w:val="32"/>
          <w:szCs w:val="24"/>
        </w:rPr>
        <w:t>）申报审核</w:t>
      </w:r>
      <w:r>
        <w:rPr>
          <w:rFonts w:ascii="Times New Roman" w:eastAsia="楷体" w:hAnsi="Times New Roman" w:hint="eastAsia"/>
          <w:sz w:val="32"/>
          <w:szCs w:val="24"/>
        </w:rPr>
        <w:t>。</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1.地（市）</w:t>
      </w:r>
      <w:r>
        <w:rPr>
          <w:rFonts w:ascii="仿宋" w:eastAsia="仿宋" w:hAnsi="仿宋"/>
          <w:sz w:val="32"/>
          <w:szCs w:val="32"/>
        </w:rPr>
        <w:t>审核</w:t>
      </w:r>
      <w:r>
        <w:rPr>
          <w:rFonts w:ascii="仿宋" w:eastAsia="仿宋" w:hAnsi="仿宋" w:hint="eastAsia"/>
          <w:sz w:val="32"/>
          <w:szCs w:val="32"/>
        </w:rPr>
        <w:t>（</w:t>
      </w:r>
      <w:r>
        <w:rPr>
          <w:rFonts w:ascii="仿宋" w:eastAsia="仿宋" w:hAnsi="仿宋"/>
          <w:sz w:val="32"/>
          <w:szCs w:val="32"/>
        </w:rPr>
        <w:t>2026年</w:t>
      </w:r>
      <w:r>
        <w:rPr>
          <w:rFonts w:ascii="仿宋" w:eastAsia="仿宋" w:hAnsi="仿宋" w:hint="eastAsia"/>
          <w:sz w:val="32"/>
          <w:szCs w:val="32"/>
        </w:rPr>
        <w:t>3月底前）。</w:t>
      </w:r>
      <w:r>
        <w:rPr>
          <w:rFonts w:ascii="仿宋" w:eastAsia="仿宋" w:hAnsi="仿宋"/>
          <w:sz w:val="32"/>
          <w:szCs w:val="32"/>
        </w:rPr>
        <w:t>地（市）文化和旅游局组织所在县（区、市）提交申报资料，</w:t>
      </w:r>
      <w:r>
        <w:rPr>
          <w:rFonts w:ascii="仿宋" w:eastAsia="仿宋" w:hAnsi="仿宋" w:hint="eastAsia"/>
          <w:sz w:val="32"/>
          <w:szCs w:val="32"/>
        </w:rPr>
        <w:t>并进行审核后推荐上报自治区文化和旅游厅</w:t>
      </w:r>
      <w:r>
        <w:rPr>
          <w:rFonts w:ascii="仿宋" w:eastAsia="仿宋" w:hAnsi="仿宋"/>
          <w:sz w:val="32"/>
          <w:szCs w:val="32"/>
        </w:rPr>
        <w:t>；</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2.自治区终审（</w:t>
      </w:r>
      <w:r>
        <w:rPr>
          <w:rFonts w:ascii="仿宋" w:eastAsia="仿宋" w:hAnsi="仿宋"/>
          <w:sz w:val="32"/>
          <w:szCs w:val="32"/>
        </w:rPr>
        <w:t>2026年</w:t>
      </w:r>
      <w:r>
        <w:rPr>
          <w:rFonts w:ascii="仿宋" w:eastAsia="仿宋" w:hAnsi="仿宋" w:hint="eastAsia"/>
          <w:sz w:val="32"/>
          <w:szCs w:val="32"/>
        </w:rPr>
        <w:t>5</w:t>
      </w:r>
      <w:r>
        <w:rPr>
          <w:rFonts w:ascii="仿宋" w:eastAsia="仿宋" w:hAnsi="仿宋"/>
          <w:sz w:val="32"/>
          <w:szCs w:val="32"/>
        </w:rPr>
        <w:t>月</w:t>
      </w:r>
      <w:r>
        <w:rPr>
          <w:rFonts w:ascii="仿宋" w:eastAsia="仿宋" w:hAnsi="仿宋" w:hint="eastAsia"/>
          <w:sz w:val="32"/>
          <w:szCs w:val="32"/>
        </w:rPr>
        <w:t>底前）。</w:t>
      </w:r>
      <w:r>
        <w:rPr>
          <w:rFonts w:ascii="仿宋" w:eastAsia="仿宋" w:hAnsi="仿宋"/>
          <w:sz w:val="32"/>
          <w:szCs w:val="32"/>
        </w:rPr>
        <w:t>自治区文化和旅游</w:t>
      </w:r>
      <w:r>
        <w:rPr>
          <w:rFonts w:ascii="仿宋" w:eastAsia="仿宋" w:hAnsi="仿宋" w:hint="eastAsia"/>
          <w:sz w:val="32"/>
          <w:szCs w:val="32"/>
        </w:rPr>
        <w:t>厅对照</w:t>
      </w:r>
      <w:r>
        <w:rPr>
          <w:rFonts w:ascii="仿宋" w:eastAsia="仿宋" w:hAnsi="仿宋"/>
          <w:sz w:val="32"/>
          <w:szCs w:val="32"/>
        </w:rPr>
        <w:t>《西藏自治区精品旅游线路沿线县（区、市）综合评分细则》，结合</w:t>
      </w:r>
      <w:r>
        <w:rPr>
          <w:rFonts w:ascii="仿宋" w:eastAsia="仿宋" w:hAnsi="仿宋" w:hint="eastAsia"/>
          <w:sz w:val="32"/>
          <w:szCs w:val="32"/>
        </w:rPr>
        <w:t>地（市）上报的</w:t>
      </w:r>
      <w:r>
        <w:rPr>
          <w:rFonts w:ascii="仿宋" w:eastAsia="仿宋" w:hAnsi="仿宋"/>
          <w:sz w:val="32"/>
          <w:szCs w:val="32"/>
        </w:rPr>
        <w:t>材料进行</w:t>
      </w:r>
      <w:r>
        <w:rPr>
          <w:rFonts w:ascii="仿宋" w:eastAsia="仿宋" w:hAnsi="仿宋" w:hint="eastAsia"/>
          <w:sz w:val="32"/>
          <w:szCs w:val="32"/>
        </w:rPr>
        <w:t>评</w:t>
      </w:r>
      <w:r>
        <w:rPr>
          <w:rFonts w:ascii="仿宋" w:eastAsia="仿宋" w:hAnsi="仿宋"/>
          <w:sz w:val="32"/>
          <w:szCs w:val="32"/>
        </w:rPr>
        <w:t>分</w:t>
      </w:r>
      <w:r>
        <w:rPr>
          <w:rFonts w:ascii="仿宋" w:eastAsia="仿宋" w:hAnsi="仿宋" w:hint="eastAsia"/>
          <w:sz w:val="32"/>
          <w:szCs w:val="32"/>
        </w:rPr>
        <w:t>，</w:t>
      </w:r>
      <w:r>
        <w:rPr>
          <w:rFonts w:ascii="仿宋" w:eastAsia="仿宋" w:hAnsi="仿宋"/>
          <w:sz w:val="32"/>
          <w:szCs w:val="32"/>
        </w:rPr>
        <w:t>评定</w:t>
      </w:r>
      <w:r>
        <w:rPr>
          <w:rFonts w:ascii="仿宋" w:eastAsia="仿宋" w:hAnsi="仿宋" w:hint="eastAsia"/>
          <w:sz w:val="32"/>
          <w:szCs w:val="32"/>
        </w:rPr>
        <w:t>补助名单</w:t>
      </w:r>
      <w:r>
        <w:rPr>
          <w:rFonts w:ascii="仿宋" w:eastAsia="仿宋" w:hAnsi="仿宋"/>
          <w:sz w:val="32"/>
          <w:szCs w:val="32"/>
        </w:rPr>
        <w:t>；</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3.公示：</w:t>
      </w:r>
      <w:r>
        <w:rPr>
          <w:rFonts w:ascii="仿宋" w:eastAsia="仿宋" w:hAnsi="仿宋"/>
          <w:sz w:val="32"/>
          <w:szCs w:val="32"/>
        </w:rPr>
        <w:t>自治区文化和旅游厅</w:t>
      </w:r>
      <w:r>
        <w:rPr>
          <w:rFonts w:ascii="仿宋" w:eastAsia="仿宋" w:hAnsi="仿宋" w:hint="eastAsia"/>
          <w:sz w:val="32"/>
          <w:szCs w:val="32"/>
        </w:rPr>
        <w:t>多渠道</w:t>
      </w:r>
      <w:r>
        <w:rPr>
          <w:rFonts w:ascii="仿宋" w:eastAsia="仿宋" w:hAnsi="仿宋"/>
          <w:sz w:val="32"/>
          <w:szCs w:val="32"/>
        </w:rPr>
        <w:t>公示</w:t>
      </w:r>
      <w:r>
        <w:rPr>
          <w:rFonts w:ascii="仿宋" w:eastAsia="仿宋" w:hAnsi="仿宋" w:hint="eastAsia"/>
          <w:sz w:val="32"/>
          <w:szCs w:val="32"/>
        </w:rPr>
        <w:t>5</w:t>
      </w:r>
      <w:r>
        <w:rPr>
          <w:rFonts w:ascii="仿宋" w:eastAsia="仿宋" w:hAnsi="仿宋"/>
          <w:sz w:val="32"/>
          <w:szCs w:val="32"/>
        </w:rPr>
        <w:t>个工作日，无异议后确定</w:t>
      </w:r>
      <w:r>
        <w:rPr>
          <w:rFonts w:ascii="仿宋" w:eastAsia="仿宋" w:hAnsi="仿宋" w:hint="eastAsia"/>
          <w:sz w:val="32"/>
          <w:szCs w:val="32"/>
        </w:rPr>
        <w:t>为</w:t>
      </w:r>
      <w:r>
        <w:rPr>
          <w:rFonts w:ascii="仿宋" w:eastAsia="仿宋" w:hAnsi="仿宋"/>
          <w:sz w:val="32"/>
          <w:szCs w:val="32"/>
        </w:rPr>
        <w:t>精品旅游线路</w:t>
      </w:r>
      <w:r>
        <w:rPr>
          <w:rFonts w:ascii="仿宋" w:eastAsia="仿宋" w:hAnsi="仿宋" w:hint="eastAsia"/>
          <w:sz w:val="32"/>
          <w:szCs w:val="32"/>
        </w:rPr>
        <w:t>配套基础设施补助</w:t>
      </w:r>
      <w:r>
        <w:rPr>
          <w:rFonts w:ascii="仿宋" w:eastAsia="仿宋" w:hAnsi="仿宋"/>
          <w:sz w:val="32"/>
          <w:szCs w:val="32"/>
        </w:rPr>
        <w:t>名单。</w:t>
      </w:r>
    </w:p>
    <w:p w:rsidR="00061726" w:rsidRDefault="00061726" w:rsidP="00061726">
      <w:pPr>
        <w:suppressAutoHyphens/>
        <w:overflowPunct w:val="0"/>
        <w:spacing w:line="540" w:lineRule="exact"/>
        <w:ind w:firstLineChars="200" w:firstLine="640"/>
        <w:outlineLvl w:val="0"/>
        <w:rPr>
          <w:rFonts w:ascii="Times New Roman" w:eastAsia="仿宋" w:hAnsi="Times New Roman"/>
          <w:sz w:val="32"/>
          <w:szCs w:val="24"/>
          <w:lang w:val="en"/>
        </w:rPr>
      </w:pPr>
      <w:r>
        <w:rPr>
          <w:rFonts w:ascii="Times New Roman" w:eastAsia="黑体" w:hAnsi="Times New Roman" w:hint="eastAsia"/>
          <w:sz w:val="32"/>
          <w:szCs w:val="24"/>
        </w:rPr>
        <w:t>四</w:t>
      </w:r>
      <w:r>
        <w:rPr>
          <w:rFonts w:ascii="Times New Roman" w:eastAsia="黑体" w:hAnsi="Times New Roman"/>
          <w:sz w:val="32"/>
          <w:szCs w:val="24"/>
        </w:rPr>
        <w:t>、资金拨付</w:t>
      </w:r>
    </w:p>
    <w:p w:rsidR="00061726" w:rsidRDefault="00061726" w:rsidP="00061726">
      <w:pPr>
        <w:suppressAutoHyphens/>
        <w:overflowPunct w:val="0"/>
        <w:spacing w:line="540" w:lineRule="exact"/>
        <w:ind w:firstLineChars="200" w:firstLine="640"/>
        <w:rPr>
          <w:rFonts w:ascii="仿宋" w:eastAsia="仿宋" w:hAnsi="仿宋"/>
          <w:snapToGrid w:val="0"/>
          <w:kern w:val="0"/>
          <w:sz w:val="32"/>
          <w:szCs w:val="32"/>
          <w:lang w:bidi="ar"/>
        </w:rPr>
      </w:pPr>
      <w:r>
        <w:rPr>
          <w:rFonts w:ascii="Times New Roman" w:eastAsia="仿宋" w:hAnsi="Times New Roman"/>
          <w:snapToGrid w:val="0"/>
          <w:kern w:val="0"/>
          <w:sz w:val="32"/>
          <w:szCs w:val="32"/>
        </w:rPr>
        <w:t>补助</w:t>
      </w:r>
      <w:r>
        <w:rPr>
          <w:rFonts w:ascii="Times New Roman" w:eastAsia="仿宋" w:hAnsi="Times New Roman" w:hint="eastAsia"/>
          <w:snapToGrid w:val="0"/>
          <w:kern w:val="0"/>
          <w:sz w:val="32"/>
          <w:szCs w:val="32"/>
        </w:rPr>
        <w:t>资金列入年度预算。自治区财政厅根据自治区文化和旅游厅最终审定结果，将补助资金</w:t>
      </w:r>
      <w:r>
        <w:rPr>
          <w:rFonts w:ascii="Times New Roman" w:eastAsia="仿宋" w:hAnsi="Times New Roman"/>
          <w:snapToGrid w:val="0"/>
          <w:kern w:val="0"/>
          <w:sz w:val="32"/>
          <w:szCs w:val="32"/>
        </w:rPr>
        <w:t>按规定程序</w:t>
      </w:r>
      <w:r>
        <w:rPr>
          <w:rFonts w:ascii="Times New Roman" w:eastAsia="仿宋" w:hAnsi="Times New Roman" w:hint="eastAsia"/>
          <w:snapToGrid w:val="0"/>
          <w:kern w:val="0"/>
          <w:sz w:val="32"/>
          <w:szCs w:val="32"/>
        </w:rPr>
        <w:t>分年度及时拨付各地（市）</w:t>
      </w:r>
      <w:r>
        <w:rPr>
          <w:rFonts w:ascii="Times New Roman" w:eastAsia="仿宋" w:hAnsi="Times New Roman"/>
          <w:snapToGrid w:val="0"/>
          <w:kern w:val="0"/>
          <w:sz w:val="32"/>
          <w:szCs w:val="32"/>
        </w:rPr>
        <w:t>、县</w:t>
      </w:r>
      <w:r>
        <w:rPr>
          <w:rFonts w:ascii="Times New Roman" w:eastAsia="仿宋" w:hAnsi="Times New Roman" w:hint="eastAsia"/>
          <w:snapToGrid w:val="0"/>
          <w:kern w:val="0"/>
          <w:sz w:val="32"/>
          <w:szCs w:val="32"/>
        </w:rPr>
        <w:t>（区、市）。</w:t>
      </w:r>
    </w:p>
    <w:p w:rsidR="00061726" w:rsidRDefault="00061726" w:rsidP="00061726">
      <w:pPr>
        <w:suppressAutoHyphens/>
        <w:overflowPunct w:val="0"/>
        <w:spacing w:line="54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、资金用途</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sz w:val="32"/>
          <w:szCs w:val="32"/>
        </w:rPr>
        <w:t>补助资金主要用于精品旅游线路沿线及周边区域的旅游配套基础设施新建、改扩建等提升工程。</w:t>
      </w:r>
    </w:p>
    <w:p w:rsidR="00061726" w:rsidRDefault="00061726" w:rsidP="00061726">
      <w:pPr>
        <w:suppressAutoHyphens/>
        <w:overflowPunct w:val="0"/>
        <w:spacing w:line="540" w:lineRule="exact"/>
        <w:ind w:firstLineChars="200" w:firstLine="640"/>
        <w:rPr>
          <w:rFonts w:ascii="黑体" w:eastAsia="黑体" w:hAnsi="黑体"/>
          <w:sz w:val="32"/>
          <w:szCs w:val="32"/>
        </w:rPr>
      </w:pPr>
      <w:r>
        <w:rPr>
          <w:rFonts w:ascii="黑体" w:eastAsia="黑体" w:hAnsi="黑体" w:hint="eastAsia"/>
          <w:sz w:val="32"/>
          <w:szCs w:val="32"/>
        </w:rPr>
        <w:t>六、监督管理</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（一）获得</w:t>
      </w:r>
      <w:r>
        <w:rPr>
          <w:rFonts w:ascii="仿宋" w:eastAsia="仿宋" w:hAnsi="仿宋"/>
          <w:sz w:val="32"/>
          <w:szCs w:val="32"/>
        </w:rPr>
        <w:t>补助</w:t>
      </w:r>
      <w:r>
        <w:rPr>
          <w:rFonts w:ascii="仿宋" w:eastAsia="仿宋" w:hAnsi="仿宋" w:hint="eastAsia"/>
          <w:sz w:val="32"/>
          <w:szCs w:val="32"/>
        </w:rPr>
        <w:t>资金的申报县（区、市）应自觉接受财政、审计等部门的检查和监督，对申报材料的真实性负责。</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（二）自治区</w:t>
      </w:r>
      <w:r>
        <w:rPr>
          <w:rFonts w:ascii="Times New Roman" w:eastAsia="仿宋" w:hAnsi="Times New Roman" w:hint="eastAsia"/>
          <w:snapToGrid w:val="0"/>
          <w:kern w:val="0"/>
          <w:sz w:val="32"/>
          <w:szCs w:val="32"/>
        </w:rPr>
        <w:t>文化和旅游厅会同自治区财政厅加强对</w:t>
      </w:r>
      <w:r>
        <w:rPr>
          <w:rFonts w:ascii="Times New Roman" w:eastAsia="仿宋" w:hAnsi="Times New Roman"/>
          <w:snapToGrid w:val="0"/>
          <w:kern w:val="0"/>
          <w:sz w:val="32"/>
          <w:szCs w:val="32"/>
        </w:rPr>
        <w:t>补助</w:t>
      </w:r>
      <w:r>
        <w:rPr>
          <w:rFonts w:ascii="Times New Roman" w:eastAsia="仿宋" w:hAnsi="Times New Roman" w:hint="eastAsia"/>
          <w:snapToGrid w:val="0"/>
          <w:kern w:val="0"/>
          <w:sz w:val="32"/>
          <w:szCs w:val="32"/>
        </w:rPr>
        <w:t>资金的监管。</w:t>
      </w:r>
      <w:r>
        <w:rPr>
          <w:rFonts w:ascii="仿宋" w:eastAsia="仿宋" w:hAnsi="仿宋" w:hint="eastAsia"/>
          <w:sz w:val="32"/>
          <w:szCs w:val="32"/>
        </w:rPr>
        <w:t>各地要严格按照相关规定拨付使用补助资金，不得截留、滞拨、挤占、挪用补助资金。</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（三）严格惩戒违法违规</w:t>
      </w:r>
      <w:r>
        <w:rPr>
          <w:rFonts w:ascii="仿宋" w:eastAsia="仿宋" w:hAnsi="仿宋"/>
          <w:sz w:val="32"/>
          <w:szCs w:val="32"/>
        </w:rPr>
        <w:t>行为</w:t>
      </w:r>
      <w:r>
        <w:rPr>
          <w:rFonts w:ascii="仿宋" w:eastAsia="仿宋" w:hAnsi="仿宋" w:hint="eastAsia"/>
          <w:sz w:val="32"/>
          <w:szCs w:val="32"/>
        </w:rPr>
        <w:t>。对虚报、冒领等骗取财政补助资金的，按照《财政违法行为处罚处分条例》等有关规定进行</w:t>
      </w:r>
      <w:r>
        <w:rPr>
          <w:rFonts w:ascii="仿宋" w:eastAsia="仿宋" w:hAnsi="仿宋" w:hint="eastAsia"/>
          <w:sz w:val="32"/>
          <w:szCs w:val="32"/>
        </w:rPr>
        <w:lastRenderedPageBreak/>
        <w:t>处罚。涉嫌违法违规问题，依法追究相应责任。存在以上情形的，自治区相关部门将不再接受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hint="eastAsia"/>
          <w:sz w:val="32"/>
          <w:szCs w:val="32"/>
        </w:rPr>
        <w:t>申报。</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（四）实行举报奖励。</w:t>
      </w:r>
      <w:r>
        <w:rPr>
          <w:rFonts w:ascii="仿宋" w:eastAsia="仿宋" w:hAnsi="仿宋" w:cs="仿宋" w:hint="eastAsia"/>
          <w:sz w:val="32"/>
          <w:szCs w:val="32"/>
        </w:rPr>
        <w:t>鼓励社会公众积极举报，推动社会共治共防</w:t>
      </w:r>
      <w:proofErr w:type="gramStart"/>
      <w:r>
        <w:rPr>
          <w:rFonts w:ascii="仿宋" w:eastAsia="仿宋" w:hAnsi="仿宋" w:cs="仿宋" w:hint="eastAsia"/>
          <w:sz w:val="32"/>
          <w:szCs w:val="32"/>
        </w:rPr>
        <w:t>文旅领域</w:t>
      </w:r>
      <w:proofErr w:type="gramEnd"/>
      <w:r>
        <w:rPr>
          <w:rFonts w:ascii="仿宋" w:eastAsia="仿宋" w:hAnsi="仿宋" w:cs="仿宋" w:hint="eastAsia"/>
          <w:sz w:val="32"/>
          <w:szCs w:val="32"/>
        </w:rPr>
        <w:t>套取、骗取</w:t>
      </w:r>
      <w:r>
        <w:rPr>
          <w:rFonts w:ascii="仿宋" w:eastAsia="仿宋" w:hAnsi="仿宋" w:hint="eastAsia"/>
          <w:sz w:val="32"/>
          <w:szCs w:val="32"/>
        </w:rPr>
        <w:t>财政补助</w:t>
      </w:r>
      <w:r>
        <w:rPr>
          <w:rFonts w:ascii="仿宋" w:eastAsia="仿宋" w:hAnsi="仿宋" w:cs="仿宋" w:hint="eastAsia"/>
          <w:sz w:val="32"/>
          <w:szCs w:val="32"/>
        </w:rPr>
        <w:t>资金违法违规行为，</w:t>
      </w:r>
      <w:proofErr w:type="gramStart"/>
      <w:r>
        <w:rPr>
          <w:rFonts w:ascii="仿宋" w:eastAsia="仿宋" w:hAnsi="仿宋" w:cs="仿宋" w:hint="eastAsia"/>
          <w:sz w:val="32"/>
          <w:szCs w:val="32"/>
        </w:rPr>
        <w:t>奖励按</w:t>
      </w:r>
      <w:proofErr w:type="gramEnd"/>
      <w:r>
        <w:rPr>
          <w:rFonts w:ascii="仿宋" w:eastAsia="仿宋" w:hAnsi="仿宋" w:cs="仿宋" w:hint="eastAsia"/>
          <w:sz w:val="32"/>
          <w:szCs w:val="32"/>
        </w:rPr>
        <w:t>《西藏自治区文旅领域违法违规申报使用财政补助资金监督举报奖励暂行办法》有关规定执行。</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（五）相关部门及其工作人员在审核认定工作中存在滥用职权、玩忽职守、徇私舞弊等违法违纪行为的，依照国家有关法律法规予以处理</w:t>
      </w:r>
      <w:r>
        <w:rPr>
          <w:rFonts w:ascii="仿宋" w:eastAsia="仿宋" w:hAnsi="仿宋"/>
          <w:sz w:val="32"/>
          <w:szCs w:val="32"/>
        </w:rPr>
        <w:t>。</w:t>
      </w:r>
      <w:r>
        <w:rPr>
          <w:rFonts w:ascii="仿宋" w:eastAsia="仿宋" w:hAnsi="仿宋" w:hint="eastAsia"/>
          <w:sz w:val="32"/>
          <w:szCs w:val="32"/>
        </w:rPr>
        <w:t>管理机构、承担单位、依托单位、专家、第三方机构等各类主体，存在违规违纪违法行为的，按照国家有关法律法规进行处理。</w:t>
      </w:r>
    </w:p>
    <w:p w:rsidR="00061726" w:rsidRDefault="00061726" w:rsidP="00061726">
      <w:pPr>
        <w:widowControl/>
        <w:suppressAutoHyphens/>
        <w:kinsoku w:val="0"/>
        <w:autoSpaceDE w:val="0"/>
        <w:autoSpaceDN w:val="0"/>
        <w:adjustRightInd w:val="0"/>
        <w:snapToGrid w:val="0"/>
        <w:spacing w:line="540" w:lineRule="exact"/>
        <w:ind w:firstLineChars="200" w:firstLine="640"/>
        <w:textAlignment w:val="baseline"/>
        <w:rPr>
          <w:rFonts w:ascii="Times New Roman" w:eastAsia="黑体" w:hAnsi="Times New Roman"/>
          <w:sz w:val="32"/>
          <w:szCs w:val="32"/>
        </w:rPr>
      </w:pPr>
      <w:r>
        <w:rPr>
          <w:rFonts w:ascii="Times New Roman" w:eastAsia="黑体" w:hAnsi="Times New Roman" w:hint="eastAsia"/>
          <w:sz w:val="32"/>
          <w:szCs w:val="24"/>
        </w:rPr>
        <w:t>七</w:t>
      </w:r>
      <w:r>
        <w:rPr>
          <w:rFonts w:ascii="Times New Roman" w:eastAsia="黑体" w:hAnsi="Times New Roman"/>
          <w:snapToGrid w:val="0"/>
          <w:kern w:val="0"/>
          <w:sz w:val="32"/>
          <w:szCs w:val="32"/>
        </w:rPr>
        <w:t>、附则</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sz w:val="32"/>
          <w:szCs w:val="32"/>
        </w:rPr>
        <w:t>（一）本实施细则由自治区财政厅、自治区文化和旅游厅负责解释。实施细则根据相关法律法规、有关政策或行业发展情况等，适时修订。</w:t>
      </w:r>
    </w:p>
    <w:p w:rsidR="00061726" w:rsidRDefault="00061726" w:rsidP="00061726">
      <w:pPr>
        <w:tabs>
          <w:tab w:val="right" w:pos="8306"/>
        </w:tabs>
        <w:suppressAutoHyphens/>
        <w:overflowPunct w:val="0"/>
        <w:spacing w:line="540" w:lineRule="exact"/>
        <w:ind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t>（二）本实施细则执行时限</w:t>
      </w:r>
      <w:proofErr w:type="gramStart"/>
      <w:r>
        <w:rPr>
          <w:rFonts w:ascii="仿宋" w:eastAsia="仿宋" w:hAnsi="仿宋" w:cs="仿宋_GB2312" w:hint="eastAsia"/>
          <w:sz w:val="32"/>
          <w:szCs w:val="32"/>
        </w:rPr>
        <w:t>按照</w:t>
      </w:r>
      <w:r>
        <w:rPr>
          <w:rFonts w:ascii="仿宋" w:eastAsia="仿宋" w:hAnsi="仿宋" w:hint="eastAsia"/>
          <w:snapToGrid w:val="0"/>
          <w:sz w:val="32"/>
          <w:szCs w:val="32"/>
        </w:rPr>
        <w:t>藏政办</w:t>
      </w:r>
      <w:proofErr w:type="gramEnd"/>
      <w:r>
        <w:rPr>
          <w:rFonts w:ascii="仿宋" w:eastAsia="仿宋" w:hAnsi="仿宋" w:hint="eastAsia"/>
          <w:snapToGrid w:val="0"/>
          <w:sz w:val="32"/>
          <w:szCs w:val="32"/>
        </w:rPr>
        <w:t>发〔2025〕13号文件规定执行。</w:t>
      </w:r>
    </w:p>
    <w:p w:rsidR="00061726" w:rsidRDefault="00061726" w:rsidP="00061726">
      <w:pPr>
        <w:suppressAutoHyphens/>
        <w:overflowPunct w:val="0"/>
        <w:spacing w:line="540" w:lineRule="exact"/>
        <w:ind w:firstLineChars="200" w:firstLine="640"/>
        <w:rPr>
          <w:rFonts w:ascii="仿宋" w:eastAsia="仿宋" w:hAnsi="仿宋"/>
          <w:sz w:val="32"/>
          <w:szCs w:val="32"/>
        </w:rPr>
      </w:pP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：1.西藏自治区精品</w:t>
      </w:r>
      <w:r>
        <w:rPr>
          <w:rFonts w:ascii="仿宋" w:eastAsia="仿宋" w:hAnsi="仿宋" w:hint="eastAsia"/>
          <w:sz w:val="32"/>
          <w:szCs w:val="32"/>
        </w:rPr>
        <w:t>旅游</w:t>
      </w:r>
      <w:r>
        <w:rPr>
          <w:rFonts w:ascii="仿宋" w:eastAsia="仿宋" w:hAnsi="仿宋"/>
          <w:sz w:val="32"/>
          <w:szCs w:val="32"/>
        </w:rPr>
        <w:t>线路申报表</w:t>
      </w:r>
    </w:p>
    <w:p w:rsidR="00061726" w:rsidRDefault="00061726" w:rsidP="00061726">
      <w:pPr>
        <w:suppressAutoHyphens/>
        <w:overflowPunct w:val="0"/>
        <w:spacing w:line="540" w:lineRule="exact"/>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2.</w:t>
      </w:r>
      <w:r>
        <w:rPr>
          <w:rFonts w:ascii="仿宋" w:eastAsia="仿宋" w:hAnsi="仿宋"/>
          <w:sz w:val="32"/>
          <w:szCs w:val="32"/>
        </w:rPr>
        <w:t>西藏自治区精品旅游线路沿线县（区、市）综合评</w:t>
      </w:r>
    </w:p>
    <w:p w:rsidR="00061726" w:rsidRDefault="00061726" w:rsidP="00061726">
      <w:pPr>
        <w:suppressAutoHyphens/>
        <w:overflowPunct w:val="0"/>
        <w:spacing w:line="540" w:lineRule="exact"/>
        <w:ind w:firstLineChars="600" w:firstLine="1920"/>
        <w:rPr>
          <w:rFonts w:ascii="仿宋" w:eastAsia="仿宋" w:hAnsi="仿宋"/>
          <w:sz w:val="32"/>
          <w:szCs w:val="32"/>
        </w:rPr>
      </w:pPr>
      <w:r>
        <w:rPr>
          <w:rFonts w:ascii="仿宋" w:eastAsia="仿宋" w:hAnsi="仿宋"/>
          <w:sz w:val="32"/>
          <w:szCs w:val="32"/>
        </w:rPr>
        <w:t>分细则</w:t>
      </w:r>
    </w:p>
    <w:p w:rsidR="00061726" w:rsidRDefault="00061726" w:rsidP="00061726">
      <w:pPr>
        <w:suppressAutoHyphens/>
        <w:overflowPunct w:val="0"/>
        <w:spacing w:line="576" w:lineRule="exact"/>
        <w:ind w:firstLineChars="200" w:firstLine="640"/>
        <w:rPr>
          <w:rFonts w:ascii="仿宋" w:eastAsia="仿宋" w:hAnsi="仿宋"/>
          <w:sz w:val="32"/>
          <w:szCs w:val="32"/>
        </w:rPr>
      </w:pPr>
    </w:p>
    <w:p w:rsidR="00061726" w:rsidRDefault="00061726" w:rsidP="00061726">
      <w:pPr>
        <w:suppressAutoHyphens/>
        <w:overflowPunct w:val="0"/>
        <w:spacing w:line="576" w:lineRule="exact"/>
        <w:ind w:firstLineChars="200" w:firstLine="640"/>
        <w:outlineLvl w:val="0"/>
        <w:rPr>
          <w:rFonts w:ascii="Times New Roman" w:eastAsia="黑体" w:hAnsi="Times New Roman"/>
          <w:sz w:val="32"/>
          <w:szCs w:val="24"/>
        </w:rPr>
      </w:pPr>
    </w:p>
    <w:p w:rsidR="00061726" w:rsidRDefault="00061726" w:rsidP="00061726">
      <w:pPr>
        <w:suppressAutoHyphens/>
        <w:overflowPunct w:val="0"/>
        <w:spacing w:line="576" w:lineRule="exact"/>
        <w:ind w:firstLineChars="200" w:firstLine="640"/>
        <w:outlineLvl w:val="0"/>
        <w:rPr>
          <w:rFonts w:ascii="Times New Roman" w:eastAsia="黑体" w:hAnsi="Times New Roman"/>
          <w:sz w:val="32"/>
          <w:szCs w:val="24"/>
        </w:rPr>
      </w:pPr>
    </w:p>
    <w:p w:rsidR="00061726" w:rsidRDefault="00061726" w:rsidP="00061726">
      <w:pPr>
        <w:suppressAutoHyphens/>
        <w:overflowPunct w:val="0"/>
        <w:spacing w:line="576" w:lineRule="exact"/>
        <w:outlineLvl w:val="0"/>
        <w:rPr>
          <w:rFonts w:ascii="Times New Roman" w:eastAsia="黑体" w:hAnsi="Times New Roman"/>
          <w:sz w:val="32"/>
          <w:szCs w:val="24"/>
        </w:rPr>
      </w:pPr>
      <w:r>
        <w:rPr>
          <w:rFonts w:ascii="Times New Roman" w:eastAsia="黑体" w:hAnsi="Times New Roman" w:hint="eastAsia"/>
          <w:sz w:val="32"/>
          <w:szCs w:val="24"/>
        </w:rPr>
        <w:lastRenderedPageBreak/>
        <w:t>附件</w:t>
      </w:r>
      <w:r>
        <w:rPr>
          <w:rFonts w:ascii="Times New Roman" w:eastAsia="黑体" w:hAnsi="Times New Roman"/>
          <w:sz w:val="32"/>
          <w:szCs w:val="24"/>
        </w:rPr>
        <w:t>1</w:t>
      </w:r>
    </w:p>
    <w:p w:rsidR="00061726" w:rsidRDefault="00061726" w:rsidP="00061726">
      <w:pPr>
        <w:suppressAutoHyphens/>
        <w:overflowPunct w:val="0"/>
        <w:spacing w:line="576" w:lineRule="exact"/>
        <w:jc w:val="center"/>
        <w:rPr>
          <w:rFonts w:ascii="Times New Roman" w:eastAsia="方正小标宋简体" w:hAnsi="Times New Roman"/>
          <w:sz w:val="44"/>
          <w:szCs w:val="44"/>
        </w:rPr>
      </w:pPr>
      <w:r>
        <w:rPr>
          <w:rFonts w:ascii="Times New Roman" w:eastAsia="方正小标宋简体" w:hAnsi="Times New Roman"/>
          <w:sz w:val="44"/>
          <w:szCs w:val="44"/>
        </w:rPr>
        <w:t>西藏自治区精品</w:t>
      </w:r>
      <w:r>
        <w:rPr>
          <w:rFonts w:ascii="Times New Roman" w:eastAsia="方正小标宋简体" w:hAnsi="Times New Roman" w:hint="eastAsia"/>
          <w:sz w:val="44"/>
          <w:szCs w:val="44"/>
        </w:rPr>
        <w:t>旅游</w:t>
      </w:r>
      <w:r>
        <w:rPr>
          <w:rFonts w:ascii="Times New Roman" w:eastAsia="方正小标宋简体" w:hAnsi="Times New Roman"/>
          <w:sz w:val="44"/>
          <w:szCs w:val="44"/>
        </w:rPr>
        <w:t>线路申报表</w:t>
      </w:r>
    </w:p>
    <w:tbl>
      <w:tblPr>
        <w:tblpPr w:leftFromText="180" w:rightFromText="180" w:vertAnchor="text" w:horzAnchor="page" w:tblpX="1604" w:tblpY="544"/>
        <w:tblOverlap w:val="never"/>
        <w:tblW w:w="895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633"/>
        <w:gridCol w:w="8323"/>
      </w:tblGrid>
      <w:tr w:rsidR="00061726" w:rsidTr="00A24210">
        <w:tc>
          <w:tcPr>
            <w:tcW w:w="8956" w:type="dxa"/>
            <w:gridSpan w:val="2"/>
            <w:tcBorders>
              <w:top w:val="single" w:sz="4" w:space="0" w:color="auto"/>
              <w:left w:val="single" w:sz="4" w:space="0" w:color="auto"/>
              <w:bottom w:val="single" w:sz="4" w:space="0" w:color="auto"/>
              <w:right w:val="single" w:sz="4" w:space="0" w:color="auto"/>
            </w:tcBorders>
            <w:vAlign w:val="center"/>
          </w:tcPr>
          <w:p w:rsidR="00061726" w:rsidRDefault="00061726" w:rsidP="00A24210">
            <w:pPr>
              <w:suppressAutoHyphens/>
              <w:overflowPunct w:val="0"/>
              <w:spacing w:line="576" w:lineRule="exact"/>
              <w:rPr>
                <w:rFonts w:ascii="仿宋" w:eastAsia="仿宋" w:hAnsi="仿宋" w:cs="仿宋"/>
                <w:sz w:val="24"/>
                <w:szCs w:val="24"/>
              </w:rPr>
            </w:pPr>
            <w:r>
              <w:rPr>
                <w:rFonts w:ascii="仿宋" w:eastAsia="仿宋" w:hAnsi="仿宋" w:cs="仿宋" w:hint="eastAsia"/>
                <w:sz w:val="24"/>
                <w:szCs w:val="24"/>
              </w:rPr>
              <w:t>线路名称：</w:t>
            </w:r>
          </w:p>
        </w:tc>
      </w:tr>
      <w:tr w:rsidR="00061726" w:rsidTr="00A24210">
        <w:tc>
          <w:tcPr>
            <w:tcW w:w="8956" w:type="dxa"/>
            <w:gridSpan w:val="2"/>
            <w:tcBorders>
              <w:top w:val="single" w:sz="4" w:space="0" w:color="auto"/>
              <w:left w:val="single" w:sz="4" w:space="0" w:color="auto"/>
              <w:bottom w:val="single" w:sz="4" w:space="0" w:color="auto"/>
              <w:right w:val="single" w:sz="4" w:space="0" w:color="auto"/>
            </w:tcBorders>
            <w:vAlign w:val="center"/>
          </w:tcPr>
          <w:p w:rsidR="00061726" w:rsidRDefault="00061726" w:rsidP="00A24210">
            <w:pPr>
              <w:suppressAutoHyphens/>
              <w:overflowPunct w:val="0"/>
              <w:spacing w:line="576" w:lineRule="exact"/>
              <w:rPr>
                <w:rFonts w:ascii="仿宋" w:eastAsia="仿宋" w:hAnsi="仿宋" w:cs="仿宋"/>
                <w:sz w:val="24"/>
                <w:szCs w:val="24"/>
              </w:rPr>
            </w:pPr>
            <w:r>
              <w:rPr>
                <w:rFonts w:ascii="仿宋" w:eastAsia="仿宋" w:hAnsi="仿宋" w:cs="仿宋" w:hint="eastAsia"/>
                <w:sz w:val="24"/>
                <w:szCs w:val="24"/>
              </w:rPr>
              <w:t>线路申报单位及联系电话：</w:t>
            </w:r>
          </w:p>
        </w:tc>
      </w:tr>
      <w:tr w:rsidR="00061726" w:rsidTr="00A24210">
        <w:trPr>
          <w:trHeight w:val="240"/>
        </w:trPr>
        <w:tc>
          <w:tcPr>
            <w:tcW w:w="8956" w:type="dxa"/>
            <w:gridSpan w:val="2"/>
            <w:tcBorders>
              <w:top w:val="single" w:sz="4" w:space="0" w:color="auto"/>
              <w:left w:val="single" w:sz="4" w:space="0" w:color="auto"/>
              <w:bottom w:val="single" w:sz="4" w:space="0" w:color="auto"/>
              <w:right w:val="single" w:sz="4" w:space="0" w:color="auto"/>
            </w:tcBorders>
            <w:vAlign w:val="center"/>
          </w:tcPr>
          <w:p w:rsidR="00061726" w:rsidRDefault="00061726" w:rsidP="00A24210">
            <w:pPr>
              <w:suppressAutoHyphens/>
              <w:overflowPunct w:val="0"/>
              <w:spacing w:line="576" w:lineRule="exact"/>
              <w:rPr>
                <w:rFonts w:ascii="仿宋" w:eastAsia="仿宋" w:hAnsi="仿宋" w:cs="仿宋"/>
                <w:kern w:val="0"/>
                <w:sz w:val="24"/>
                <w:szCs w:val="24"/>
              </w:rPr>
            </w:pPr>
            <w:r>
              <w:rPr>
                <w:rFonts w:ascii="仿宋" w:eastAsia="仿宋" w:hAnsi="仿宋" w:cs="仿宋" w:hint="eastAsia"/>
                <w:kern w:val="0"/>
                <w:sz w:val="24"/>
                <w:szCs w:val="24"/>
              </w:rPr>
              <w:t>地址：</w:t>
            </w:r>
          </w:p>
        </w:tc>
      </w:tr>
      <w:tr w:rsidR="00061726" w:rsidTr="00A24210">
        <w:trPr>
          <w:trHeight w:val="240"/>
        </w:trPr>
        <w:tc>
          <w:tcPr>
            <w:tcW w:w="8956" w:type="dxa"/>
            <w:gridSpan w:val="2"/>
            <w:tcBorders>
              <w:top w:val="single" w:sz="4" w:space="0" w:color="auto"/>
              <w:left w:val="single" w:sz="4" w:space="0" w:color="auto"/>
              <w:bottom w:val="single" w:sz="4" w:space="0" w:color="auto"/>
              <w:right w:val="single" w:sz="4" w:space="0" w:color="auto"/>
            </w:tcBorders>
            <w:vAlign w:val="center"/>
          </w:tcPr>
          <w:p w:rsidR="00061726" w:rsidRDefault="00061726" w:rsidP="00A24210">
            <w:pPr>
              <w:widowControl/>
              <w:suppressAutoHyphens/>
              <w:overflowPunct w:val="0"/>
              <w:spacing w:line="576" w:lineRule="exact"/>
              <w:rPr>
                <w:rFonts w:ascii="仿宋" w:eastAsia="仿宋" w:hAnsi="仿宋" w:cs="仿宋"/>
                <w:kern w:val="0"/>
                <w:sz w:val="24"/>
                <w:szCs w:val="24"/>
              </w:rPr>
            </w:pPr>
            <w:r>
              <w:rPr>
                <w:rFonts w:ascii="仿宋" w:eastAsia="仿宋" w:hAnsi="仿宋" w:cs="仿宋" w:hint="eastAsia"/>
                <w:kern w:val="0"/>
                <w:sz w:val="24"/>
                <w:szCs w:val="24"/>
              </w:rPr>
              <w:t>线路包含的旅游产品：</w:t>
            </w:r>
          </w:p>
        </w:tc>
      </w:tr>
      <w:tr w:rsidR="00061726" w:rsidTr="00A24210">
        <w:trPr>
          <w:trHeight w:val="240"/>
        </w:trPr>
        <w:tc>
          <w:tcPr>
            <w:tcW w:w="8956" w:type="dxa"/>
            <w:gridSpan w:val="2"/>
            <w:tcBorders>
              <w:top w:val="single" w:sz="4" w:space="0" w:color="auto"/>
              <w:left w:val="single" w:sz="4" w:space="0" w:color="auto"/>
              <w:bottom w:val="single" w:sz="4" w:space="0" w:color="auto"/>
              <w:right w:val="single" w:sz="4" w:space="0" w:color="auto"/>
            </w:tcBorders>
            <w:vAlign w:val="center"/>
          </w:tcPr>
          <w:p w:rsidR="00061726" w:rsidRDefault="00061726" w:rsidP="00A24210">
            <w:pPr>
              <w:widowControl/>
              <w:suppressAutoHyphens/>
              <w:overflowPunct w:val="0"/>
              <w:spacing w:line="576" w:lineRule="exact"/>
              <w:rPr>
                <w:rFonts w:ascii="仿宋" w:eastAsia="仿宋" w:hAnsi="仿宋" w:cs="仿宋"/>
                <w:kern w:val="0"/>
                <w:sz w:val="24"/>
                <w:szCs w:val="24"/>
              </w:rPr>
            </w:pPr>
            <w:r>
              <w:rPr>
                <w:rFonts w:ascii="仿宋" w:eastAsia="仿宋" w:hAnsi="仿宋" w:cs="仿宋" w:hint="eastAsia"/>
                <w:kern w:val="0"/>
                <w:sz w:val="24"/>
                <w:szCs w:val="24"/>
              </w:rPr>
              <w:t>上年度旅游花费（万元）：</w:t>
            </w:r>
          </w:p>
        </w:tc>
      </w:tr>
      <w:tr w:rsidR="00061726" w:rsidTr="00A24210">
        <w:trPr>
          <w:trHeight w:val="579"/>
        </w:trPr>
        <w:tc>
          <w:tcPr>
            <w:tcW w:w="8956" w:type="dxa"/>
            <w:gridSpan w:val="2"/>
            <w:tcBorders>
              <w:top w:val="single" w:sz="4" w:space="0" w:color="auto"/>
              <w:left w:val="single" w:sz="4" w:space="0" w:color="auto"/>
              <w:bottom w:val="single" w:sz="4" w:space="0" w:color="auto"/>
              <w:right w:val="single" w:sz="4" w:space="0" w:color="auto"/>
            </w:tcBorders>
            <w:vAlign w:val="center"/>
          </w:tcPr>
          <w:p w:rsidR="00061726" w:rsidRDefault="00061726" w:rsidP="00A24210">
            <w:pPr>
              <w:widowControl/>
              <w:suppressAutoHyphens/>
              <w:overflowPunct w:val="0"/>
              <w:spacing w:line="576" w:lineRule="exact"/>
              <w:rPr>
                <w:rFonts w:ascii="仿宋" w:eastAsia="仿宋" w:hAnsi="仿宋" w:cs="仿宋"/>
                <w:kern w:val="0"/>
                <w:sz w:val="24"/>
                <w:szCs w:val="24"/>
              </w:rPr>
            </w:pPr>
            <w:r>
              <w:rPr>
                <w:rFonts w:ascii="仿宋" w:eastAsia="仿宋" w:hAnsi="仿宋" w:cs="仿宋" w:hint="eastAsia"/>
                <w:kern w:val="0"/>
                <w:sz w:val="24"/>
                <w:szCs w:val="24"/>
              </w:rPr>
              <w:t>年接待旅游人次：</w:t>
            </w:r>
          </w:p>
        </w:tc>
      </w:tr>
      <w:tr w:rsidR="00061726" w:rsidTr="00A24210">
        <w:trPr>
          <w:trHeight w:val="1461"/>
        </w:trPr>
        <w:tc>
          <w:tcPr>
            <w:tcW w:w="8956" w:type="dxa"/>
            <w:gridSpan w:val="2"/>
            <w:tcBorders>
              <w:top w:val="single" w:sz="4" w:space="0" w:color="auto"/>
              <w:left w:val="single" w:sz="4" w:space="0" w:color="auto"/>
              <w:bottom w:val="single" w:sz="4" w:space="0" w:color="auto"/>
              <w:right w:val="single" w:sz="4" w:space="0" w:color="auto"/>
            </w:tcBorders>
          </w:tcPr>
          <w:p w:rsidR="00061726" w:rsidRDefault="00061726" w:rsidP="00A24210">
            <w:pPr>
              <w:widowControl/>
              <w:suppressAutoHyphens/>
              <w:overflowPunct w:val="0"/>
              <w:spacing w:line="576" w:lineRule="exact"/>
              <w:rPr>
                <w:rFonts w:ascii="仿宋" w:eastAsia="仿宋" w:hAnsi="仿宋" w:cs="仿宋"/>
                <w:kern w:val="0"/>
                <w:sz w:val="24"/>
                <w:szCs w:val="24"/>
              </w:rPr>
            </w:pPr>
            <w:r>
              <w:rPr>
                <w:rFonts w:ascii="仿宋" w:eastAsia="仿宋" w:hAnsi="仿宋" w:cs="仿宋" w:hint="eastAsia"/>
                <w:kern w:val="0"/>
                <w:sz w:val="24"/>
                <w:szCs w:val="24"/>
              </w:rPr>
              <w:t>基本情况简介：（一、重视程度；二、资源特色；三、基础与公共服务设施建设情况；四、旅游业态情况；五、影响力和知名度等。可另附页）</w:t>
            </w:r>
          </w:p>
          <w:p w:rsidR="00061726" w:rsidRDefault="00061726" w:rsidP="00A24210">
            <w:pPr>
              <w:widowControl/>
              <w:suppressAutoHyphens/>
              <w:overflowPunct w:val="0"/>
              <w:spacing w:line="576" w:lineRule="exact"/>
              <w:rPr>
                <w:rFonts w:ascii="仿宋" w:eastAsia="仿宋" w:hAnsi="仿宋" w:cs="仿宋"/>
                <w:kern w:val="0"/>
                <w:sz w:val="24"/>
                <w:szCs w:val="24"/>
              </w:rPr>
            </w:pPr>
          </w:p>
        </w:tc>
      </w:tr>
      <w:tr w:rsidR="00061726" w:rsidTr="00A24210">
        <w:trPr>
          <w:trHeight w:val="1136"/>
        </w:trPr>
        <w:tc>
          <w:tcPr>
            <w:tcW w:w="8956" w:type="dxa"/>
            <w:gridSpan w:val="2"/>
            <w:tcBorders>
              <w:top w:val="single" w:sz="4" w:space="0" w:color="auto"/>
              <w:left w:val="single" w:sz="4" w:space="0" w:color="auto"/>
              <w:bottom w:val="single" w:sz="4" w:space="0" w:color="auto"/>
              <w:right w:val="single" w:sz="4" w:space="0" w:color="auto"/>
            </w:tcBorders>
          </w:tcPr>
          <w:p w:rsidR="00061726" w:rsidRDefault="00061726" w:rsidP="00A24210">
            <w:pPr>
              <w:widowControl/>
              <w:suppressAutoHyphens/>
              <w:overflowPunct w:val="0"/>
              <w:spacing w:line="576" w:lineRule="exact"/>
              <w:rPr>
                <w:rFonts w:ascii="仿宋" w:eastAsia="仿宋" w:hAnsi="仿宋" w:cs="仿宋"/>
                <w:kern w:val="0"/>
                <w:sz w:val="24"/>
                <w:szCs w:val="24"/>
              </w:rPr>
            </w:pPr>
            <w:r>
              <w:rPr>
                <w:rFonts w:ascii="仿宋" w:eastAsia="仿宋" w:hAnsi="仿宋" w:cs="仿宋" w:hint="eastAsia"/>
                <w:kern w:val="0"/>
                <w:sz w:val="24"/>
                <w:szCs w:val="24"/>
              </w:rPr>
              <w:t>重要获奖情况：</w:t>
            </w:r>
          </w:p>
          <w:p w:rsidR="00061726" w:rsidRDefault="00061726" w:rsidP="00A24210">
            <w:pPr>
              <w:widowControl/>
              <w:suppressAutoHyphens/>
              <w:overflowPunct w:val="0"/>
              <w:spacing w:line="576" w:lineRule="exact"/>
              <w:rPr>
                <w:rFonts w:ascii="仿宋" w:eastAsia="仿宋" w:hAnsi="仿宋" w:cs="仿宋"/>
                <w:kern w:val="0"/>
                <w:sz w:val="24"/>
                <w:szCs w:val="24"/>
              </w:rPr>
            </w:pPr>
          </w:p>
        </w:tc>
      </w:tr>
      <w:tr w:rsidR="00061726" w:rsidTr="00A24210">
        <w:trPr>
          <w:trHeight w:val="1222"/>
        </w:trPr>
        <w:tc>
          <w:tcPr>
            <w:tcW w:w="633" w:type="dxa"/>
            <w:tcBorders>
              <w:top w:val="single" w:sz="4" w:space="0" w:color="auto"/>
              <w:left w:val="single" w:sz="4" w:space="0" w:color="auto"/>
              <w:bottom w:val="single" w:sz="4" w:space="0" w:color="auto"/>
              <w:right w:val="single" w:sz="4" w:space="0" w:color="auto"/>
            </w:tcBorders>
            <w:vAlign w:val="center"/>
          </w:tcPr>
          <w:p w:rsidR="00061726" w:rsidRDefault="00061726" w:rsidP="00A24210">
            <w:pPr>
              <w:widowControl/>
              <w:suppressAutoHyphens/>
              <w:overflowPunct w:val="0"/>
              <w:spacing w:line="320" w:lineRule="exact"/>
              <w:rPr>
                <w:rFonts w:ascii="仿宋" w:eastAsia="仿宋" w:hAnsi="仿宋" w:cs="仿宋"/>
                <w:kern w:val="0"/>
                <w:sz w:val="24"/>
                <w:szCs w:val="24"/>
              </w:rPr>
            </w:pPr>
            <w:r>
              <w:rPr>
                <w:rFonts w:ascii="仿宋" w:eastAsia="仿宋" w:hAnsi="仿宋" w:cs="仿宋" w:hint="eastAsia"/>
                <w:kern w:val="0"/>
                <w:sz w:val="24"/>
                <w:szCs w:val="24"/>
              </w:rPr>
              <w:t>附件目录</w:t>
            </w:r>
          </w:p>
        </w:tc>
        <w:tc>
          <w:tcPr>
            <w:tcW w:w="8323" w:type="dxa"/>
            <w:tcBorders>
              <w:top w:val="single" w:sz="4" w:space="0" w:color="auto"/>
              <w:left w:val="single" w:sz="4" w:space="0" w:color="auto"/>
              <w:bottom w:val="single" w:sz="4" w:space="0" w:color="auto"/>
              <w:right w:val="single" w:sz="4" w:space="0" w:color="auto"/>
            </w:tcBorders>
            <w:vAlign w:val="center"/>
          </w:tcPr>
          <w:p w:rsidR="00061726" w:rsidRDefault="00061726" w:rsidP="00A24210">
            <w:pPr>
              <w:widowControl/>
              <w:suppressAutoHyphens/>
              <w:overflowPunct w:val="0"/>
              <w:spacing w:line="576" w:lineRule="exact"/>
              <w:rPr>
                <w:rFonts w:ascii="仿宋" w:eastAsia="仿宋" w:hAnsi="仿宋" w:cs="仿宋"/>
                <w:kern w:val="0"/>
                <w:sz w:val="24"/>
                <w:szCs w:val="24"/>
              </w:rPr>
            </w:pPr>
          </w:p>
        </w:tc>
      </w:tr>
      <w:tr w:rsidR="00061726" w:rsidTr="00A2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56" w:type="dxa"/>
            <w:gridSpan w:val="2"/>
            <w:tcBorders>
              <w:top w:val="single" w:sz="4" w:space="0" w:color="auto"/>
              <w:left w:val="single" w:sz="4" w:space="0" w:color="auto"/>
              <w:bottom w:val="single" w:sz="4" w:space="0" w:color="auto"/>
              <w:right w:val="single" w:sz="4" w:space="0" w:color="auto"/>
            </w:tcBorders>
          </w:tcPr>
          <w:p w:rsidR="00061726" w:rsidRDefault="00061726" w:rsidP="00A24210">
            <w:pPr>
              <w:suppressAutoHyphens/>
              <w:overflowPunct w:val="0"/>
              <w:spacing w:line="576" w:lineRule="exact"/>
              <w:rPr>
                <w:rFonts w:ascii="仿宋" w:eastAsia="仿宋" w:hAnsi="仿宋" w:cs="仿宋"/>
                <w:sz w:val="24"/>
                <w:szCs w:val="24"/>
              </w:rPr>
            </w:pPr>
            <w:r>
              <w:rPr>
                <w:rFonts w:ascii="仿宋" w:eastAsia="仿宋" w:hAnsi="仿宋" w:cs="仿宋" w:hint="eastAsia"/>
                <w:kern w:val="0"/>
                <w:sz w:val="24"/>
                <w:szCs w:val="24"/>
              </w:rPr>
              <w:t>线路所在县（区、市）审核意见</w:t>
            </w:r>
          </w:p>
        </w:tc>
      </w:tr>
      <w:tr w:rsidR="00061726" w:rsidTr="00A2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
        </w:trPr>
        <w:tc>
          <w:tcPr>
            <w:tcW w:w="8956" w:type="dxa"/>
            <w:gridSpan w:val="2"/>
            <w:tcBorders>
              <w:top w:val="single" w:sz="4" w:space="0" w:color="auto"/>
              <w:left w:val="single" w:sz="4" w:space="0" w:color="auto"/>
              <w:bottom w:val="single" w:sz="4" w:space="0" w:color="auto"/>
              <w:right w:val="single" w:sz="4" w:space="0" w:color="auto"/>
            </w:tcBorders>
          </w:tcPr>
          <w:p w:rsidR="00061726" w:rsidRDefault="00061726" w:rsidP="00A24210">
            <w:pPr>
              <w:widowControl/>
              <w:suppressAutoHyphens/>
              <w:overflowPunct w:val="0"/>
              <w:spacing w:line="576" w:lineRule="exact"/>
              <w:ind w:right="560"/>
              <w:rPr>
                <w:rFonts w:ascii="仿宋" w:eastAsia="仿宋" w:hAnsi="仿宋" w:cs="仿宋"/>
                <w:kern w:val="0"/>
                <w:sz w:val="24"/>
                <w:szCs w:val="24"/>
              </w:rPr>
            </w:pPr>
          </w:p>
          <w:p w:rsidR="00061726" w:rsidRDefault="00061726" w:rsidP="00A24210">
            <w:pPr>
              <w:pStyle w:val="a0"/>
              <w:ind w:firstLineChars="0" w:firstLine="0"/>
            </w:pPr>
          </w:p>
          <w:p w:rsidR="00061726" w:rsidRDefault="00061726" w:rsidP="00A24210">
            <w:pPr>
              <w:widowControl/>
              <w:suppressAutoHyphens/>
              <w:overflowPunct w:val="0"/>
              <w:spacing w:line="576" w:lineRule="exact"/>
              <w:ind w:right="1040"/>
              <w:jc w:val="center"/>
              <w:rPr>
                <w:rFonts w:ascii="仿宋" w:eastAsia="仿宋" w:hAnsi="仿宋" w:cs="仿宋"/>
                <w:kern w:val="0"/>
                <w:sz w:val="24"/>
                <w:szCs w:val="24"/>
              </w:rPr>
            </w:pPr>
            <w:r>
              <w:rPr>
                <w:rFonts w:ascii="仿宋" w:eastAsia="仿宋" w:hAnsi="仿宋" w:cs="仿宋" w:hint="eastAsia"/>
                <w:kern w:val="0"/>
                <w:sz w:val="24"/>
                <w:szCs w:val="24"/>
              </w:rPr>
              <w:t xml:space="preserve">                                            （盖 章）</w:t>
            </w:r>
          </w:p>
          <w:p w:rsidR="00061726" w:rsidRDefault="00061726" w:rsidP="00A24210">
            <w:pPr>
              <w:suppressAutoHyphens/>
              <w:overflowPunct w:val="0"/>
              <w:spacing w:line="576" w:lineRule="exact"/>
              <w:ind w:right="480" w:firstLineChars="2450" w:firstLine="5880"/>
              <w:rPr>
                <w:rFonts w:ascii="仿宋" w:eastAsia="仿宋" w:hAnsi="仿宋" w:cs="仿宋"/>
                <w:sz w:val="24"/>
                <w:szCs w:val="24"/>
              </w:rPr>
            </w:pPr>
            <w:r>
              <w:rPr>
                <w:rFonts w:ascii="仿宋" w:eastAsia="仿宋" w:hAnsi="仿宋" w:cs="仿宋" w:hint="eastAsia"/>
                <w:kern w:val="0"/>
                <w:sz w:val="24"/>
                <w:szCs w:val="24"/>
              </w:rPr>
              <w:t>年   月   日</w:t>
            </w:r>
          </w:p>
        </w:tc>
      </w:tr>
      <w:tr w:rsidR="00061726" w:rsidTr="00A2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56" w:type="dxa"/>
            <w:gridSpan w:val="2"/>
            <w:tcBorders>
              <w:top w:val="single" w:sz="4" w:space="0" w:color="auto"/>
              <w:left w:val="single" w:sz="4" w:space="0" w:color="auto"/>
              <w:bottom w:val="single" w:sz="4" w:space="0" w:color="auto"/>
              <w:right w:val="single" w:sz="4" w:space="0" w:color="auto"/>
            </w:tcBorders>
          </w:tcPr>
          <w:p w:rsidR="00061726" w:rsidRDefault="00061726" w:rsidP="00A24210">
            <w:pPr>
              <w:suppressAutoHyphens/>
              <w:overflowPunct w:val="0"/>
              <w:spacing w:line="576" w:lineRule="exact"/>
              <w:rPr>
                <w:rFonts w:ascii="仿宋" w:eastAsia="仿宋" w:hAnsi="仿宋" w:cs="仿宋"/>
                <w:sz w:val="24"/>
                <w:szCs w:val="24"/>
              </w:rPr>
            </w:pPr>
            <w:r>
              <w:rPr>
                <w:rFonts w:ascii="仿宋" w:eastAsia="仿宋" w:hAnsi="仿宋" w:cs="仿宋" w:hint="eastAsia"/>
                <w:kern w:val="0"/>
                <w:sz w:val="24"/>
                <w:szCs w:val="24"/>
              </w:rPr>
              <w:t>线路所在地（市）文化和旅游局审核意见</w:t>
            </w:r>
          </w:p>
        </w:tc>
      </w:tr>
      <w:tr w:rsidR="00061726" w:rsidTr="00A2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8"/>
        </w:trPr>
        <w:tc>
          <w:tcPr>
            <w:tcW w:w="8956" w:type="dxa"/>
            <w:gridSpan w:val="2"/>
            <w:tcBorders>
              <w:top w:val="single" w:sz="4" w:space="0" w:color="auto"/>
              <w:left w:val="single" w:sz="4" w:space="0" w:color="auto"/>
              <w:bottom w:val="single" w:sz="4" w:space="0" w:color="auto"/>
              <w:right w:val="single" w:sz="4" w:space="0" w:color="auto"/>
            </w:tcBorders>
          </w:tcPr>
          <w:p w:rsidR="00061726" w:rsidRDefault="00061726" w:rsidP="00A24210">
            <w:pPr>
              <w:widowControl/>
              <w:suppressAutoHyphens/>
              <w:overflowPunct w:val="0"/>
              <w:spacing w:line="576" w:lineRule="exact"/>
              <w:ind w:right="560"/>
              <w:rPr>
                <w:rFonts w:ascii="仿宋" w:eastAsia="仿宋" w:hAnsi="仿宋" w:cs="仿宋"/>
                <w:kern w:val="0"/>
                <w:sz w:val="24"/>
                <w:szCs w:val="24"/>
              </w:rPr>
            </w:pPr>
            <w:r>
              <w:rPr>
                <w:rFonts w:ascii="仿宋" w:eastAsia="仿宋" w:hAnsi="仿宋" w:cs="仿宋" w:hint="eastAsia"/>
                <w:kern w:val="0"/>
                <w:sz w:val="24"/>
                <w:szCs w:val="24"/>
              </w:rPr>
              <w:lastRenderedPageBreak/>
              <w:t xml:space="preserve">                                          （盖 章）</w:t>
            </w:r>
          </w:p>
          <w:p w:rsidR="00061726" w:rsidRDefault="00061726" w:rsidP="00A24210">
            <w:pPr>
              <w:widowControl/>
              <w:tabs>
                <w:tab w:val="left" w:pos="1142"/>
                <w:tab w:val="right" w:pos="8300"/>
              </w:tabs>
              <w:suppressAutoHyphens/>
              <w:overflowPunct w:val="0"/>
              <w:spacing w:line="576" w:lineRule="exact"/>
              <w:ind w:right="560"/>
              <w:jc w:val="left"/>
              <w:rPr>
                <w:rFonts w:ascii="仿宋" w:eastAsia="仿宋" w:hAnsi="仿宋" w:cs="仿宋"/>
                <w:kern w:val="0"/>
                <w:sz w:val="24"/>
                <w:szCs w:val="24"/>
              </w:rPr>
            </w:pPr>
            <w:r>
              <w:rPr>
                <w:rFonts w:ascii="仿宋" w:eastAsia="仿宋" w:hAnsi="仿宋" w:cs="仿宋" w:hint="eastAsia"/>
                <w:kern w:val="0"/>
                <w:sz w:val="24"/>
                <w:szCs w:val="24"/>
              </w:rPr>
              <w:t xml:space="preserve">                                        年   月   日</w:t>
            </w:r>
          </w:p>
          <w:p w:rsidR="00061726" w:rsidRDefault="00061726" w:rsidP="00A24210">
            <w:pPr>
              <w:suppressAutoHyphens/>
              <w:overflowPunct w:val="0"/>
              <w:spacing w:line="576" w:lineRule="exact"/>
              <w:jc w:val="right"/>
              <w:rPr>
                <w:rFonts w:ascii="仿宋" w:eastAsia="仿宋" w:hAnsi="仿宋" w:cs="仿宋"/>
                <w:sz w:val="24"/>
                <w:szCs w:val="24"/>
              </w:rPr>
            </w:pPr>
          </w:p>
        </w:tc>
      </w:tr>
      <w:tr w:rsidR="00061726" w:rsidTr="00A24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8956" w:type="dxa"/>
            <w:gridSpan w:val="2"/>
            <w:tcBorders>
              <w:top w:val="single" w:sz="4" w:space="0" w:color="auto"/>
              <w:left w:val="single" w:sz="4" w:space="0" w:color="auto"/>
              <w:bottom w:val="single" w:sz="4" w:space="0" w:color="auto"/>
              <w:right w:val="single" w:sz="4" w:space="0" w:color="auto"/>
            </w:tcBorders>
          </w:tcPr>
          <w:p w:rsidR="00061726" w:rsidRDefault="00061726" w:rsidP="00A24210">
            <w:pPr>
              <w:suppressAutoHyphens/>
              <w:overflowPunct w:val="0"/>
              <w:spacing w:line="576" w:lineRule="exact"/>
              <w:rPr>
                <w:rFonts w:ascii="仿宋" w:eastAsia="仿宋" w:hAnsi="仿宋" w:cs="仿宋"/>
                <w:sz w:val="24"/>
                <w:szCs w:val="24"/>
              </w:rPr>
            </w:pPr>
            <w:r>
              <w:rPr>
                <w:rFonts w:ascii="仿宋" w:eastAsia="仿宋" w:hAnsi="仿宋" w:cs="仿宋" w:hint="eastAsia"/>
                <w:kern w:val="0"/>
                <w:sz w:val="24"/>
                <w:szCs w:val="24"/>
              </w:rPr>
              <w:t>备注：1.本表上交一式二份；2.以上所有申报文字材料统一用A4纸打印（复印）。</w:t>
            </w:r>
          </w:p>
        </w:tc>
      </w:tr>
    </w:tbl>
    <w:p w:rsidR="00061726" w:rsidRDefault="00061726" w:rsidP="00061726">
      <w:pPr>
        <w:suppressAutoHyphens/>
        <w:overflowPunct w:val="0"/>
        <w:spacing w:line="576" w:lineRule="exact"/>
        <w:rPr>
          <w:rFonts w:ascii="Times New Roman" w:eastAsia="仿宋" w:hAnsi="Times New Roman"/>
          <w:sz w:val="32"/>
          <w:szCs w:val="24"/>
        </w:rPr>
      </w:pPr>
      <w:r>
        <w:rPr>
          <w:rFonts w:ascii="Times New Roman" w:eastAsia="仿宋" w:hAnsi="Times New Roman"/>
          <w:sz w:val="32"/>
          <w:szCs w:val="24"/>
        </w:rPr>
        <w:br w:type="page"/>
      </w:r>
    </w:p>
    <w:p w:rsidR="00061726" w:rsidRDefault="00061726" w:rsidP="00061726">
      <w:pPr>
        <w:suppressAutoHyphens/>
        <w:overflowPunct w:val="0"/>
        <w:spacing w:line="576" w:lineRule="exact"/>
        <w:rPr>
          <w:rFonts w:ascii="Times New Roman" w:eastAsia="黑体" w:hAnsi="Times New Roman"/>
          <w:sz w:val="32"/>
          <w:szCs w:val="24"/>
        </w:rPr>
      </w:pPr>
      <w:r>
        <w:rPr>
          <w:rFonts w:ascii="Times New Roman" w:eastAsia="黑体" w:hAnsi="Times New Roman" w:hint="eastAsia"/>
          <w:sz w:val="32"/>
          <w:szCs w:val="24"/>
        </w:rPr>
        <w:lastRenderedPageBreak/>
        <w:t>附件</w:t>
      </w:r>
      <w:r>
        <w:rPr>
          <w:rFonts w:ascii="Times New Roman" w:eastAsia="黑体" w:hAnsi="Times New Roman"/>
          <w:sz w:val="32"/>
          <w:szCs w:val="24"/>
        </w:rPr>
        <w:t>2</w:t>
      </w:r>
    </w:p>
    <w:p w:rsidR="00061726" w:rsidRDefault="00061726" w:rsidP="00061726">
      <w:pPr>
        <w:pStyle w:val="a0"/>
        <w:ind w:firstLine="620"/>
        <w:rPr>
          <w:rFonts w:ascii="Times New Roman" w:hAnsi="Times New Roman" w:cs="Times New Roman"/>
        </w:rPr>
      </w:pPr>
    </w:p>
    <w:p w:rsidR="00061726" w:rsidRDefault="00061726" w:rsidP="00061726">
      <w:pPr>
        <w:suppressAutoHyphens/>
        <w:overflowPunct w:val="0"/>
        <w:spacing w:line="576" w:lineRule="exact"/>
        <w:jc w:val="center"/>
        <w:rPr>
          <w:rFonts w:ascii="Times New Roman" w:eastAsia="方正小标宋简体" w:hAnsi="Times New Roman"/>
          <w:sz w:val="44"/>
          <w:szCs w:val="44"/>
        </w:rPr>
      </w:pPr>
      <w:r>
        <w:rPr>
          <w:rFonts w:ascii="Times New Roman" w:eastAsia="方正小标宋简体" w:hAnsi="Times New Roman"/>
          <w:sz w:val="44"/>
          <w:szCs w:val="44"/>
        </w:rPr>
        <w:t>西藏自治区精品旅游线路沿线县（区、市）</w:t>
      </w:r>
    </w:p>
    <w:p w:rsidR="00061726" w:rsidRDefault="00061726" w:rsidP="00061726">
      <w:pPr>
        <w:suppressAutoHyphens/>
        <w:overflowPunct w:val="0"/>
        <w:spacing w:line="576" w:lineRule="exact"/>
        <w:jc w:val="center"/>
        <w:rPr>
          <w:rFonts w:ascii="Times New Roman" w:eastAsia="方正小标宋简体" w:hAnsi="Times New Roman"/>
          <w:sz w:val="44"/>
          <w:szCs w:val="44"/>
        </w:rPr>
      </w:pPr>
      <w:r>
        <w:rPr>
          <w:rFonts w:ascii="Times New Roman" w:eastAsia="方正小标宋简体" w:hAnsi="Times New Roman"/>
          <w:sz w:val="44"/>
          <w:szCs w:val="44"/>
        </w:rPr>
        <w:t>综合评分细则</w:t>
      </w:r>
    </w:p>
    <w:tbl>
      <w:tblPr>
        <w:tblpPr w:leftFromText="180" w:rightFromText="180" w:vertAnchor="text" w:horzAnchor="page" w:tblpXSpec="center" w:tblpY="564"/>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008"/>
        <w:gridCol w:w="831"/>
        <w:gridCol w:w="5101"/>
      </w:tblGrid>
      <w:tr w:rsidR="00061726" w:rsidTr="00A24210">
        <w:trPr>
          <w:trHeight w:val="475"/>
          <w:jc w:val="center"/>
        </w:trPr>
        <w:tc>
          <w:tcPr>
            <w:tcW w:w="1807"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r>
              <w:rPr>
                <w:rFonts w:ascii="Times New Roman" w:eastAsia="仿宋" w:hAnsi="Times New Roman"/>
                <w:b/>
                <w:bCs/>
                <w:kern w:val="0"/>
                <w:sz w:val="24"/>
                <w:szCs w:val="24"/>
                <w:lang w:bidi="ar"/>
              </w:rPr>
              <w:t>一级指标</w:t>
            </w:r>
          </w:p>
        </w:tc>
        <w:tc>
          <w:tcPr>
            <w:tcW w:w="2008"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r>
              <w:rPr>
                <w:rFonts w:ascii="Times New Roman" w:eastAsia="仿宋" w:hAnsi="Times New Roman"/>
                <w:b/>
                <w:bCs/>
                <w:kern w:val="0"/>
                <w:sz w:val="24"/>
                <w:szCs w:val="24"/>
                <w:lang w:bidi="ar"/>
              </w:rPr>
              <w:t>二级指标</w:t>
            </w:r>
          </w:p>
        </w:tc>
        <w:tc>
          <w:tcPr>
            <w:tcW w:w="831"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r>
              <w:rPr>
                <w:rFonts w:ascii="Times New Roman" w:eastAsia="仿宋" w:hAnsi="Times New Roman"/>
                <w:b/>
                <w:bCs/>
                <w:kern w:val="0"/>
                <w:sz w:val="24"/>
                <w:szCs w:val="24"/>
                <w:lang w:bidi="ar"/>
              </w:rPr>
              <w:t>分值</w:t>
            </w:r>
          </w:p>
        </w:tc>
        <w:tc>
          <w:tcPr>
            <w:tcW w:w="5101"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r>
              <w:rPr>
                <w:rFonts w:ascii="Times New Roman" w:eastAsia="仿宋" w:hAnsi="Times New Roman"/>
                <w:b/>
                <w:bCs/>
                <w:kern w:val="0"/>
                <w:sz w:val="24"/>
                <w:szCs w:val="24"/>
                <w:lang w:bidi="ar"/>
              </w:rPr>
              <w:t>评分标准</w:t>
            </w:r>
          </w:p>
        </w:tc>
      </w:tr>
      <w:tr w:rsidR="00061726" w:rsidTr="00A24210">
        <w:trPr>
          <w:trHeight w:val="23"/>
          <w:jc w:val="center"/>
        </w:trPr>
        <w:tc>
          <w:tcPr>
            <w:tcW w:w="1807"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r>
              <w:rPr>
                <w:rFonts w:ascii="Times New Roman" w:eastAsia="仿宋" w:hAnsi="Times New Roman"/>
                <w:b/>
                <w:bCs/>
                <w:kern w:val="0"/>
                <w:sz w:val="24"/>
                <w:szCs w:val="24"/>
                <w:lang w:bidi="ar"/>
              </w:rPr>
              <w:t>资源禀赋</w:t>
            </w: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kern w:val="0"/>
                <w:sz w:val="24"/>
                <w:szCs w:val="24"/>
                <w:lang w:bidi="ar"/>
              </w:rPr>
              <w:t>（</w:t>
            </w:r>
            <w:r>
              <w:rPr>
                <w:rFonts w:ascii="Times New Roman" w:eastAsia="仿宋" w:hAnsi="Times New Roman"/>
                <w:kern w:val="0"/>
                <w:sz w:val="24"/>
                <w:szCs w:val="24"/>
                <w:lang w:bidi="ar"/>
              </w:rPr>
              <w:t>20</w:t>
            </w:r>
            <w:r>
              <w:rPr>
                <w:rFonts w:ascii="Times New Roman" w:eastAsia="仿宋" w:hAnsi="Times New Roman"/>
                <w:kern w:val="0"/>
                <w:sz w:val="24"/>
                <w:szCs w:val="24"/>
                <w:lang w:bidi="ar"/>
              </w:rPr>
              <w:t>分）</w:t>
            </w: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资源数量与</w:t>
            </w: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等级情况</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7</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线路资源总数</w:t>
            </w:r>
            <w:r>
              <w:rPr>
                <w:rFonts w:ascii="Times New Roman" w:eastAsia="仿宋" w:hAnsi="Times New Roman"/>
                <w:kern w:val="0"/>
                <w:sz w:val="24"/>
                <w:szCs w:val="24"/>
                <w:lang w:bidi="ar"/>
              </w:rPr>
              <w:t>≥1000</w:t>
            </w:r>
            <w:r>
              <w:rPr>
                <w:rFonts w:ascii="Times New Roman" w:eastAsia="仿宋" w:hAnsi="Times New Roman"/>
                <w:kern w:val="0"/>
                <w:sz w:val="24"/>
                <w:szCs w:val="24"/>
                <w:lang w:bidi="ar"/>
              </w:rPr>
              <w:t>处以上得</w:t>
            </w:r>
            <w:r>
              <w:rPr>
                <w:rFonts w:ascii="Times New Roman" w:eastAsia="仿宋" w:hAnsi="Times New Roman"/>
                <w:kern w:val="0"/>
                <w:sz w:val="24"/>
                <w:szCs w:val="24"/>
                <w:lang w:bidi="ar"/>
              </w:rPr>
              <w:t>4</w:t>
            </w:r>
            <w:r>
              <w:rPr>
                <w:rFonts w:ascii="Times New Roman" w:eastAsia="仿宋" w:hAnsi="Times New Roman"/>
                <w:kern w:val="0"/>
                <w:sz w:val="24"/>
                <w:szCs w:val="24"/>
                <w:lang w:bidi="ar"/>
              </w:rPr>
              <w:t>分，资源总数＜</w:t>
            </w:r>
            <w:r>
              <w:rPr>
                <w:rFonts w:ascii="Times New Roman" w:eastAsia="仿宋" w:hAnsi="Times New Roman"/>
                <w:kern w:val="0"/>
                <w:sz w:val="24"/>
                <w:szCs w:val="24"/>
                <w:lang w:bidi="ar"/>
              </w:rPr>
              <w:t>1000</w:t>
            </w:r>
            <w:r>
              <w:rPr>
                <w:rFonts w:ascii="Times New Roman" w:eastAsia="仿宋" w:hAnsi="Times New Roman"/>
                <w:kern w:val="0"/>
                <w:sz w:val="24"/>
                <w:szCs w:val="24"/>
                <w:lang w:bidi="ar"/>
              </w:rPr>
              <w:t>处得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五级资源总数达</w:t>
            </w:r>
            <w:r>
              <w:rPr>
                <w:rFonts w:ascii="Times New Roman" w:eastAsia="仿宋" w:hAnsi="Times New Roman"/>
                <w:kern w:val="0"/>
                <w:sz w:val="24"/>
                <w:szCs w:val="24"/>
                <w:lang w:bidi="ar"/>
              </w:rPr>
              <w:t>≥5</w:t>
            </w:r>
            <w:r>
              <w:rPr>
                <w:rFonts w:ascii="Times New Roman" w:eastAsia="仿宋" w:hAnsi="Times New Roman"/>
                <w:kern w:val="0"/>
                <w:sz w:val="24"/>
                <w:szCs w:val="24"/>
                <w:lang w:bidi="ar"/>
              </w:rPr>
              <w:t>处得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分，五级资源＜</w:t>
            </w:r>
            <w:r>
              <w:rPr>
                <w:rFonts w:ascii="Times New Roman" w:eastAsia="仿宋" w:hAnsi="Times New Roman"/>
                <w:kern w:val="0"/>
                <w:sz w:val="24"/>
                <w:szCs w:val="24"/>
                <w:lang w:bidi="ar"/>
              </w:rPr>
              <w:t>5</w:t>
            </w:r>
            <w:r>
              <w:rPr>
                <w:rFonts w:ascii="Times New Roman" w:eastAsia="仿宋" w:hAnsi="Times New Roman"/>
                <w:kern w:val="0"/>
                <w:sz w:val="24"/>
                <w:szCs w:val="24"/>
                <w:lang w:bidi="ar"/>
              </w:rPr>
              <w:t>处得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资源保护与</w:t>
            </w: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利用情况</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6</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proofErr w:type="gramStart"/>
            <w:r>
              <w:rPr>
                <w:rFonts w:ascii="Times New Roman" w:eastAsia="仿宋" w:hAnsi="Times New Roman"/>
                <w:kern w:val="0"/>
                <w:sz w:val="24"/>
                <w:szCs w:val="24"/>
                <w:lang w:bidi="ar"/>
              </w:rPr>
              <w:t>编制文旅融合</w:t>
            </w:r>
            <w:proofErr w:type="gramEnd"/>
            <w:r>
              <w:rPr>
                <w:rFonts w:ascii="Times New Roman" w:eastAsia="仿宋" w:hAnsi="Times New Roman"/>
                <w:kern w:val="0"/>
                <w:sz w:val="24"/>
                <w:szCs w:val="24"/>
                <w:lang w:bidi="ar"/>
              </w:rPr>
              <w:t>规划</w:t>
            </w:r>
            <w:r>
              <w:rPr>
                <w:rFonts w:ascii="Times New Roman" w:eastAsia="仿宋" w:hAnsi="Times New Roman" w:hint="eastAsia"/>
                <w:kern w:val="0"/>
                <w:sz w:val="24"/>
                <w:szCs w:val="24"/>
                <w:lang w:bidi="ar"/>
              </w:rPr>
              <w:t>、</w:t>
            </w:r>
            <w:r>
              <w:rPr>
                <w:rFonts w:ascii="Times New Roman" w:eastAsia="仿宋" w:hAnsi="Times New Roman"/>
                <w:kern w:val="0"/>
                <w:sz w:val="24"/>
                <w:szCs w:val="24"/>
                <w:lang w:bidi="ar"/>
              </w:rPr>
              <w:t>A</w:t>
            </w:r>
            <w:r>
              <w:rPr>
                <w:rFonts w:ascii="Times New Roman" w:eastAsia="仿宋" w:hAnsi="Times New Roman"/>
                <w:kern w:val="0"/>
                <w:sz w:val="24"/>
                <w:szCs w:val="24"/>
                <w:lang w:bidi="ar"/>
              </w:rPr>
              <w:t>级旅游景区规划</w:t>
            </w:r>
            <w:r>
              <w:rPr>
                <w:rFonts w:ascii="Times New Roman" w:eastAsia="仿宋" w:hAnsi="Times New Roman" w:hint="eastAsia"/>
                <w:kern w:val="0"/>
                <w:sz w:val="24"/>
                <w:szCs w:val="24"/>
                <w:lang w:bidi="ar"/>
              </w:rPr>
              <w:t>等</w:t>
            </w:r>
            <w:r>
              <w:rPr>
                <w:rFonts w:ascii="Times New Roman" w:eastAsia="仿宋" w:hAnsi="Times New Roman"/>
                <w:kern w:val="0"/>
                <w:sz w:val="24"/>
                <w:szCs w:val="24"/>
                <w:lang w:bidi="ar"/>
              </w:rPr>
              <w:t>，对资源提出保护与利用的，编制一类规划的得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w:t>
            </w:r>
            <w:r>
              <w:rPr>
                <w:rFonts w:ascii="Times New Roman" w:eastAsia="仿宋" w:hAnsi="Times New Roman" w:hint="eastAsia"/>
                <w:kern w:val="0"/>
                <w:sz w:val="24"/>
                <w:szCs w:val="24"/>
                <w:lang w:bidi="ar"/>
              </w:rPr>
              <w:t>，</w:t>
            </w:r>
            <w:r>
              <w:rPr>
                <w:rFonts w:ascii="Times New Roman" w:eastAsia="仿宋" w:hAnsi="Times New Roman"/>
                <w:kern w:val="0"/>
                <w:sz w:val="24"/>
                <w:szCs w:val="24"/>
                <w:lang w:bidi="ar"/>
              </w:rPr>
              <w:t>最多得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834"/>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制定相关规章制度开展旅游资源保护，同时制定重点旅游资源开发利用方案（</w:t>
            </w:r>
            <w:proofErr w:type="gramStart"/>
            <w:r>
              <w:rPr>
                <w:rFonts w:ascii="Times New Roman" w:eastAsia="仿宋" w:hAnsi="Times New Roman"/>
                <w:kern w:val="0"/>
                <w:sz w:val="24"/>
                <w:szCs w:val="24"/>
                <w:lang w:bidi="ar"/>
              </w:rPr>
              <w:t>含资源</w:t>
            </w:r>
            <w:proofErr w:type="gramEnd"/>
            <w:r>
              <w:rPr>
                <w:rFonts w:ascii="Times New Roman" w:eastAsia="仿宋" w:hAnsi="Times New Roman"/>
                <w:kern w:val="0"/>
                <w:sz w:val="24"/>
                <w:szCs w:val="24"/>
                <w:lang w:bidi="ar"/>
              </w:rPr>
              <w:t>开发时序清单）得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450"/>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景区内有旅游资源保护宣传标识标牌得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旅游品牌情况</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7</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每拥有</w:t>
            </w:r>
            <w:r>
              <w:rPr>
                <w:rFonts w:ascii="Times New Roman" w:eastAsia="仿宋" w:hAnsi="Times New Roman"/>
                <w:kern w:val="0"/>
                <w:sz w:val="24"/>
                <w:szCs w:val="24"/>
                <w:lang w:bidi="ar"/>
              </w:rPr>
              <w:t>1</w:t>
            </w:r>
            <w:r>
              <w:rPr>
                <w:rFonts w:ascii="Times New Roman" w:eastAsia="仿宋" w:hAnsi="Times New Roman"/>
                <w:kern w:val="0"/>
                <w:sz w:val="24"/>
                <w:szCs w:val="24"/>
                <w:lang w:bidi="ar"/>
              </w:rPr>
              <w:t>个</w:t>
            </w:r>
            <w:r>
              <w:rPr>
                <w:rFonts w:ascii="Times New Roman" w:eastAsia="仿宋" w:hAnsi="Times New Roman"/>
                <w:kern w:val="0"/>
                <w:sz w:val="24"/>
                <w:szCs w:val="24"/>
                <w:lang w:bidi="ar"/>
              </w:rPr>
              <w:t>A</w:t>
            </w:r>
            <w:r>
              <w:rPr>
                <w:rFonts w:ascii="Times New Roman" w:eastAsia="仿宋" w:hAnsi="Times New Roman"/>
                <w:kern w:val="0"/>
                <w:sz w:val="24"/>
                <w:szCs w:val="24"/>
                <w:lang w:bidi="ar"/>
              </w:rPr>
              <w:t>级旅游景区得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w:t>
            </w:r>
            <w:r>
              <w:rPr>
                <w:rFonts w:ascii="Times New Roman" w:eastAsia="仿宋" w:hAnsi="Times New Roman"/>
                <w:kern w:val="0"/>
                <w:sz w:val="24"/>
                <w:szCs w:val="24"/>
                <w:lang w:bidi="ar"/>
              </w:rPr>
              <w:t>1</w:t>
            </w:r>
            <w:r>
              <w:rPr>
                <w:rFonts w:ascii="Times New Roman" w:eastAsia="仿宋" w:hAnsi="Times New Roman"/>
                <w:kern w:val="0"/>
                <w:sz w:val="24"/>
                <w:szCs w:val="24"/>
                <w:lang w:bidi="ar"/>
              </w:rPr>
              <w:t>个</w:t>
            </w:r>
            <w:r>
              <w:rPr>
                <w:rFonts w:ascii="Times New Roman" w:eastAsia="仿宋" w:hAnsi="Times New Roman"/>
                <w:kern w:val="0"/>
                <w:sz w:val="24"/>
                <w:szCs w:val="24"/>
                <w:lang w:bidi="ar"/>
              </w:rPr>
              <w:t>4A</w:t>
            </w:r>
            <w:r>
              <w:rPr>
                <w:rFonts w:ascii="Times New Roman" w:eastAsia="仿宋" w:hAnsi="Times New Roman"/>
                <w:kern w:val="0"/>
                <w:sz w:val="24"/>
                <w:szCs w:val="24"/>
                <w:lang w:bidi="ar"/>
              </w:rPr>
              <w:t>旅游景区得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r>
              <w:rPr>
                <w:rFonts w:ascii="Times New Roman" w:eastAsia="仿宋" w:hAnsi="Times New Roman"/>
                <w:kern w:val="0"/>
                <w:sz w:val="24"/>
                <w:szCs w:val="24"/>
                <w:lang w:bidi="ar"/>
              </w:rPr>
              <w:t>1</w:t>
            </w:r>
            <w:r>
              <w:rPr>
                <w:rFonts w:ascii="Times New Roman" w:eastAsia="仿宋" w:hAnsi="Times New Roman"/>
                <w:kern w:val="0"/>
                <w:sz w:val="24"/>
                <w:szCs w:val="24"/>
                <w:lang w:bidi="ar"/>
              </w:rPr>
              <w:t>个</w:t>
            </w:r>
            <w:r>
              <w:rPr>
                <w:rFonts w:ascii="Times New Roman" w:eastAsia="仿宋" w:hAnsi="Times New Roman"/>
                <w:kern w:val="0"/>
                <w:sz w:val="24"/>
                <w:szCs w:val="24"/>
                <w:lang w:bidi="ar"/>
              </w:rPr>
              <w:t>5A</w:t>
            </w:r>
            <w:r>
              <w:rPr>
                <w:rFonts w:ascii="Times New Roman" w:eastAsia="仿宋" w:hAnsi="Times New Roman"/>
                <w:kern w:val="0"/>
                <w:sz w:val="24"/>
                <w:szCs w:val="24"/>
                <w:lang w:bidi="ar"/>
              </w:rPr>
              <w:t>旅游景区得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分；本项最多得</w:t>
            </w:r>
            <w:r>
              <w:rPr>
                <w:rFonts w:ascii="Times New Roman" w:eastAsia="仿宋" w:hAnsi="Times New Roman"/>
                <w:kern w:val="0"/>
                <w:sz w:val="24"/>
                <w:szCs w:val="24"/>
                <w:lang w:bidi="ar"/>
              </w:rPr>
              <w:t>4</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拥有国家级文保单位、国家级非遗、国家级历史文化名镇（名村）、全国乡村旅游重点村、中国传统村落、中国美丽休闲乡村，拥有其中一项得</w:t>
            </w:r>
            <w:r>
              <w:rPr>
                <w:rFonts w:ascii="Times New Roman" w:eastAsia="仿宋" w:hAnsi="Times New Roman"/>
                <w:kern w:val="0"/>
                <w:sz w:val="24"/>
                <w:szCs w:val="24"/>
                <w:lang w:bidi="ar"/>
              </w:rPr>
              <w:t>0.5</w:t>
            </w:r>
            <w:r>
              <w:rPr>
                <w:rFonts w:ascii="Times New Roman" w:eastAsia="仿宋" w:hAnsi="Times New Roman"/>
                <w:kern w:val="0"/>
                <w:sz w:val="24"/>
                <w:szCs w:val="24"/>
                <w:lang w:bidi="ar"/>
              </w:rPr>
              <w:t>分，最多</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486"/>
          <w:jc w:val="center"/>
        </w:trPr>
        <w:tc>
          <w:tcPr>
            <w:tcW w:w="1807"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r>
              <w:rPr>
                <w:rFonts w:ascii="Times New Roman" w:eastAsia="仿宋" w:hAnsi="Times New Roman"/>
                <w:b/>
                <w:bCs/>
                <w:kern w:val="0"/>
                <w:sz w:val="24"/>
                <w:szCs w:val="24"/>
                <w:lang w:bidi="ar"/>
              </w:rPr>
              <w:t>旅游基础设施完备度</w:t>
            </w: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kern w:val="0"/>
                <w:sz w:val="24"/>
                <w:szCs w:val="24"/>
                <w:lang w:bidi="ar"/>
              </w:rPr>
              <w:t>（</w:t>
            </w:r>
            <w:r>
              <w:rPr>
                <w:rFonts w:ascii="Times New Roman" w:eastAsia="仿宋" w:hAnsi="Times New Roman"/>
                <w:kern w:val="0"/>
                <w:sz w:val="24"/>
                <w:szCs w:val="24"/>
                <w:lang w:bidi="ar"/>
              </w:rPr>
              <w:t>25</w:t>
            </w:r>
            <w:r>
              <w:rPr>
                <w:rFonts w:ascii="Times New Roman" w:eastAsia="仿宋" w:hAnsi="Times New Roman"/>
                <w:kern w:val="0"/>
                <w:sz w:val="24"/>
                <w:szCs w:val="24"/>
                <w:lang w:bidi="ar"/>
              </w:rPr>
              <w:t>分）</w:t>
            </w:r>
          </w:p>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r>
              <w:rPr>
                <w:rFonts w:ascii="Times New Roman" w:eastAsia="仿宋" w:hAnsi="Times New Roman"/>
                <w:kern w:val="0"/>
                <w:sz w:val="24"/>
                <w:szCs w:val="24"/>
                <w:lang w:bidi="ar"/>
              </w:rPr>
              <w:t xml:space="preserve">　</w:t>
            </w:r>
          </w:p>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r>
              <w:rPr>
                <w:rFonts w:ascii="Times New Roman" w:eastAsia="仿宋" w:hAnsi="Times New Roman"/>
                <w:kern w:val="0"/>
                <w:sz w:val="24"/>
                <w:szCs w:val="24"/>
                <w:lang w:bidi="ar"/>
              </w:rPr>
              <w:t xml:space="preserve">　</w:t>
            </w: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交通设施</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5</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全线达到三级公路标准，险段增设避险车道得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284"/>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景区</w:t>
            </w:r>
            <w:r>
              <w:rPr>
                <w:rFonts w:ascii="Times New Roman" w:eastAsia="仿宋" w:hAnsi="Times New Roman"/>
                <w:kern w:val="0"/>
                <w:sz w:val="24"/>
                <w:szCs w:val="24"/>
                <w:lang w:bidi="ar"/>
              </w:rPr>
              <w:t>“</w:t>
            </w:r>
            <w:r>
              <w:rPr>
                <w:rFonts w:ascii="Times New Roman" w:eastAsia="仿宋" w:hAnsi="Times New Roman"/>
                <w:kern w:val="0"/>
                <w:sz w:val="24"/>
                <w:szCs w:val="24"/>
                <w:lang w:bidi="ar"/>
              </w:rPr>
              <w:t>最后一公里</w:t>
            </w:r>
            <w:r>
              <w:rPr>
                <w:rFonts w:ascii="Times New Roman" w:eastAsia="仿宋" w:hAnsi="Times New Roman"/>
                <w:kern w:val="0"/>
                <w:sz w:val="24"/>
                <w:szCs w:val="24"/>
                <w:lang w:bidi="ar"/>
              </w:rPr>
              <w:t>”</w:t>
            </w:r>
            <w:r>
              <w:rPr>
                <w:rFonts w:ascii="Times New Roman" w:eastAsia="仿宋" w:hAnsi="Times New Roman"/>
                <w:kern w:val="0"/>
                <w:sz w:val="24"/>
                <w:szCs w:val="24"/>
                <w:lang w:bidi="ar"/>
              </w:rPr>
              <w:t>道路硬化</w:t>
            </w:r>
            <w:r>
              <w:rPr>
                <w:rFonts w:ascii="Times New Roman" w:eastAsia="仿宋" w:hAnsi="Times New Roman"/>
                <w:kern w:val="0"/>
                <w:sz w:val="24"/>
                <w:szCs w:val="24"/>
                <w:lang w:bidi="ar"/>
              </w:rPr>
              <w:t>90%</w:t>
            </w:r>
            <w:r>
              <w:rPr>
                <w:rFonts w:ascii="Times New Roman" w:eastAsia="仿宋" w:hAnsi="Times New Roman"/>
                <w:kern w:val="0"/>
                <w:sz w:val="24"/>
                <w:szCs w:val="24"/>
                <w:lang w:bidi="ar"/>
              </w:rPr>
              <w:t>以上得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服务驿站</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8</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线路内拥有游客服务中心、旅游交通服务、停车场、旅游厕所、供氧设备、应急救援设施每项</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分，最多得</w:t>
            </w:r>
            <w:r>
              <w:rPr>
                <w:rFonts w:ascii="Times New Roman" w:eastAsia="仿宋" w:hAnsi="Times New Roman"/>
                <w:kern w:val="0"/>
                <w:sz w:val="24"/>
                <w:szCs w:val="24"/>
                <w:lang w:bidi="ar"/>
              </w:rPr>
              <w:t>6</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供氧设备完好无损、厕所干净无味、应急救援及时响应得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kern w:val="0"/>
                <w:sz w:val="24"/>
                <w:szCs w:val="24"/>
                <w:lang w:bidi="ar"/>
              </w:rPr>
              <w:t>智慧化水平</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kern w:val="0"/>
                <w:sz w:val="24"/>
                <w:szCs w:val="24"/>
                <w:lang w:bidi="ar"/>
              </w:rPr>
              <w:t>6</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智慧旅游设施体系完善，具有智慧导</w:t>
            </w:r>
            <w:proofErr w:type="gramStart"/>
            <w:r>
              <w:rPr>
                <w:rFonts w:ascii="Times New Roman" w:eastAsia="仿宋" w:hAnsi="Times New Roman"/>
                <w:kern w:val="0"/>
                <w:sz w:val="24"/>
                <w:szCs w:val="24"/>
                <w:lang w:bidi="ar"/>
              </w:rPr>
              <w:t>览</w:t>
            </w:r>
            <w:proofErr w:type="gramEnd"/>
            <w:r>
              <w:rPr>
                <w:rFonts w:ascii="Times New Roman" w:eastAsia="仿宋" w:hAnsi="Times New Roman"/>
                <w:kern w:val="0"/>
                <w:sz w:val="24"/>
                <w:szCs w:val="24"/>
                <w:lang w:bidi="ar"/>
              </w:rPr>
              <w:t>系统得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398"/>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tcBorders>
              <w:bottom w:val="single" w:sz="4" w:space="0" w:color="auto"/>
            </w:tcBorders>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831" w:type="dxa"/>
            <w:vMerge/>
            <w:tcBorders>
              <w:bottom w:val="single" w:sz="4" w:space="0" w:color="auto"/>
            </w:tcBorders>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tcBorders>
              <w:bottom w:val="single" w:sz="4" w:space="0" w:color="auto"/>
            </w:tcBorders>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功能齐全、覆盖范围大、服务到位得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23"/>
          <w:jc w:val="center"/>
        </w:trPr>
        <w:tc>
          <w:tcPr>
            <w:tcW w:w="1807" w:type="dxa"/>
            <w:vMerge/>
            <w:tcBorders>
              <w:right w:val="single" w:sz="4" w:space="0" w:color="auto"/>
            </w:tcBorders>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restart"/>
            <w:tcBorders>
              <w:top w:val="single" w:sz="4" w:space="0" w:color="auto"/>
              <w:left w:val="single" w:sz="4" w:space="0" w:color="auto"/>
              <w:bottom w:val="single" w:sz="4" w:space="0" w:color="auto"/>
              <w:right w:val="single" w:sz="4" w:space="0" w:color="auto"/>
            </w:tcBorders>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标识标牌系统</w:t>
            </w:r>
          </w:p>
        </w:tc>
        <w:tc>
          <w:tcPr>
            <w:tcW w:w="831" w:type="dxa"/>
            <w:vMerge w:val="restart"/>
            <w:tcBorders>
              <w:top w:val="single" w:sz="4" w:space="0" w:color="auto"/>
              <w:left w:val="single" w:sz="4" w:space="0" w:color="auto"/>
              <w:bottom w:val="single" w:sz="4" w:space="0" w:color="auto"/>
              <w:right w:val="single" w:sz="4" w:space="0" w:color="auto"/>
            </w:tcBorders>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kern w:val="0"/>
                <w:sz w:val="24"/>
                <w:szCs w:val="24"/>
                <w:lang w:bidi="ar"/>
              </w:rPr>
              <w:t>6</w:t>
            </w:r>
          </w:p>
        </w:tc>
        <w:tc>
          <w:tcPr>
            <w:tcW w:w="5101" w:type="dxa"/>
            <w:tcBorders>
              <w:top w:val="single" w:sz="4" w:space="0" w:color="auto"/>
              <w:left w:val="single" w:sz="4" w:space="0" w:color="auto"/>
              <w:bottom w:val="single" w:sz="4" w:space="0" w:color="auto"/>
              <w:right w:val="single" w:sz="4" w:space="0" w:color="auto"/>
            </w:tcBorders>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线路标识标牌具有安全警示，交通标识、全域</w:t>
            </w:r>
            <w:r>
              <w:rPr>
                <w:rFonts w:ascii="Times New Roman" w:eastAsia="仿宋" w:hAnsi="Times New Roman"/>
                <w:kern w:val="0"/>
                <w:sz w:val="24"/>
                <w:szCs w:val="24"/>
                <w:lang w:bidi="ar"/>
              </w:rPr>
              <w:lastRenderedPageBreak/>
              <w:t>全景导</w:t>
            </w:r>
            <w:proofErr w:type="gramStart"/>
            <w:r>
              <w:rPr>
                <w:rFonts w:ascii="Times New Roman" w:eastAsia="仿宋" w:hAnsi="Times New Roman"/>
                <w:kern w:val="0"/>
                <w:sz w:val="24"/>
                <w:szCs w:val="24"/>
                <w:lang w:bidi="ar"/>
              </w:rPr>
              <w:t>览</w:t>
            </w:r>
            <w:proofErr w:type="gramEnd"/>
            <w:r>
              <w:rPr>
                <w:rFonts w:ascii="Times New Roman" w:eastAsia="仿宋" w:hAnsi="Times New Roman"/>
                <w:kern w:val="0"/>
                <w:sz w:val="24"/>
                <w:szCs w:val="24"/>
                <w:lang w:bidi="ar"/>
              </w:rPr>
              <w:t>、景点介绍、服务设施标识得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23"/>
          <w:jc w:val="center"/>
        </w:trPr>
        <w:tc>
          <w:tcPr>
            <w:tcW w:w="1807" w:type="dxa"/>
            <w:vMerge/>
            <w:tcBorders>
              <w:right w:val="single" w:sz="4" w:space="0" w:color="auto"/>
            </w:tcBorders>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tcBorders>
              <w:top w:val="single" w:sz="4" w:space="0" w:color="auto"/>
              <w:left w:val="single" w:sz="4" w:space="0" w:color="auto"/>
              <w:bottom w:val="single" w:sz="4" w:space="0" w:color="auto"/>
              <w:right w:val="single" w:sz="4" w:space="0" w:color="auto"/>
            </w:tcBorders>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831" w:type="dxa"/>
            <w:vMerge/>
            <w:tcBorders>
              <w:top w:val="single" w:sz="4" w:space="0" w:color="auto"/>
              <w:left w:val="single" w:sz="4" w:space="0" w:color="auto"/>
              <w:bottom w:val="single" w:sz="4" w:space="0" w:color="auto"/>
              <w:right w:val="single" w:sz="4" w:space="0" w:color="auto"/>
            </w:tcBorders>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tcBorders>
              <w:top w:val="single" w:sz="4" w:space="0" w:color="auto"/>
              <w:left w:val="single" w:sz="4" w:space="0" w:color="auto"/>
              <w:bottom w:val="single" w:sz="4" w:space="0" w:color="auto"/>
              <w:right w:val="single" w:sz="4" w:space="0" w:color="auto"/>
            </w:tcBorders>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线路标识标牌损坏率低，文字、图案清晰可见，不易褪色，安装位置合理得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r>
              <w:rPr>
                <w:rFonts w:ascii="Times New Roman" w:eastAsia="仿宋" w:hAnsi="Times New Roman"/>
                <w:b/>
                <w:bCs/>
                <w:sz w:val="24"/>
                <w:szCs w:val="24"/>
              </w:rPr>
              <w:t>业态与服务</w:t>
            </w: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r>
              <w:rPr>
                <w:rFonts w:ascii="Times New Roman" w:eastAsia="仿宋" w:hAnsi="Times New Roman"/>
                <w:b/>
                <w:bCs/>
                <w:kern w:val="0"/>
                <w:sz w:val="24"/>
                <w:szCs w:val="24"/>
                <w:lang w:bidi="ar"/>
              </w:rPr>
              <w:t>（</w:t>
            </w:r>
            <w:r>
              <w:rPr>
                <w:rFonts w:ascii="Times New Roman" w:eastAsia="仿宋" w:hAnsi="Times New Roman"/>
                <w:b/>
                <w:bCs/>
                <w:kern w:val="0"/>
                <w:sz w:val="24"/>
                <w:szCs w:val="24"/>
                <w:lang w:bidi="ar"/>
              </w:rPr>
              <w:t>14</w:t>
            </w:r>
            <w:r>
              <w:rPr>
                <w:rFonts w:ascii="Times New Roman" w:eastAsia="仿宋" w:hAnsi="Times New Roman"/>
                <w:b/>
                <w:bCs/>
                <w:kern w:val="0"/>
                <w:sz w:val="24"/>
                <w:szCs w:val="24"/>
                <w:lang w:bidi="ar"/>
              </w:rPr>
              <w:t>分）</w:t>
            </w:r>
          </w:p>
        </w:tc>
        <w:tc>
          <w:tcPr>
            <w:tcW w:w="2008" w:type="dxa"/>
            <w:tcBorders>
              <w:top w:val="single" w:sz="4" w:space="0" w:color="auto"/>
            </w:tcBorders>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业态丰富度</w:t>
            </w:r>
          </w:p>
        </w:tc>
        <w:tc>
          <w:tcPr>
            <w:tcW w:w="831" w:type="dxa"/>
            <w:tcBorders>
              <w:top w:val="single" w:sz="4" w:space="0" w:color="auto"/>
            </w:tcBorders>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4</w:t>
            </w:r>
          </w:p>
        </w:tc>
        <w:tc>
          <w:tcPr>
            <w:tcW w:w="5101" w:type="dxa"/>
            <w:tcBorders>
              <w:top w:val="single" w:sz="4" w:space="0" w:color="auto"/>
            </w:tcBorders>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含多种特色业态，拥有生态观光、科考研学、乡村旅游、康养旅游、体育旅游、非遗旅游、红色旅游、冰雪旅游系列旅游产品，每拥有一项得</w:t>
            </w:r>
            <w:r>
              <w:rPr>
                <w:rFonts w:ascii="Times New Roman" w:eastAsia="仿宋" w:hAnsi="Times New Roman"/>
                <w:kern w:val="0"/>
                <w:sz w:val="24"/>
                <w:szCs w:val="24"/>
                <w:lang w:bidi="ar"/>
              </w:rPr>
              <w:t>0.5</w:t>
            </w:r>
            <w:r>
              <w:rPr>
                <w:rFonts w:ascii="Times New Roman" w:eastAsia="仿宋" w:hAnsi="Times New Roman"/>
                <w:kern w:val="0"/>
                <w:sz w:val="24"/>
                <w:szCs w:val="24"/>
                <w:lang w:bidi="ar"/>
              </w:rPr>
              <w:t>分，最多得</w:t>
            </w:r>
            <w:r>
              <w:rPr>
                <w:rFonts w:ascii="Times New Roman" w:eastAsia="仿宋" w:hAnsi="Times New Roman"/>
                <w:kern w:val="0"/>
                <w:sz w:val="24"/>
                <w:szCs w:val="24"/>
                <w:lang w:bidi="ar"/>
              </w:rPr>
              <w:t>4</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roofErr w:type="gramStart"/>
            <w:r>
              <w:rPr>
                <w:rFonts w:ascii="Times New Roman" w:eastAsia="仿宋" w:hAnsi="Times New Roman"/>
                <w:sz w:val="24"/>
                <w:szCs w:val="24"/>
              </w:rPr>
              <w:t>自驾游服务</w:t>
            </w:r>
            <w:proofErr w:type="gramEnd"/>
            <w:r>
              <w:rPr>
                <w:rFonts w:ascii="Times New Roman" w:eastAsia="仿宋" w:hAnsi="Times New Roman"/>
                <w:sz w:val="24"/>
                <w:szCs w:val="24"/>
              </w:rPr>
              <w:t>设施</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6</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建设有</w:t>
            </w:r>
            <w:proofErr w:type="gramStart"/>
            <w:r>
              <w:rPr>
                <w:rFonts w:ascii="Times New Roman" w:eastAsia="仿宋" w:hAnsi="Times New Roman"/>
                <w:kern w:val="0"/>
                <w:sz w:val="24"/>
                <w:szCs w:val="24"/>
                <w:lang w:bidi="ar"/>
              </w:rPr>
              <w:t>自驾游旅居</w:t>
            </w:r>
            <w:proofErr w:type="gramEnd"/>
            <w:r>
              <w:rPr>
                <w:rFonts w:ascii="Times New Roman" w:eastAsia="仿宋" w:hAnsi="Times New Roman"/>
                <w:kern w:val="0"/>
                <w:sz w:val="24"/>
                <w:szCs w:val="24"/>
                <w:lang w:bidi="ar"/>
              </w:rPr>
              <w:t>营地得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roofErr w:type="gramStart"/>
            <w:r>
              <w:rPr>
                <w:rFonts w:ascii="Times New Roman" w:eastAsia="仿宋" w:hAnsi="Times New Roman"/>
                <w:kern w:val="0"/>
                <w:sz w:val="24"/>
                <w:szCs w:val="24"/>
                <w:lang w:bidi="ar"/>
              </w:rPr>
              <w:t>自驾游服务</w:t>
            </w:r>
            <w:proofErr w:type="gramEnd"/>
            <w:r>
              <w:rPr>
                <w:rFonts w:ascii="Times New Roman" w:eastAsia="仿宋" w:hAnsi="Times New Roman"/>
                <w:kern w:val="0"/>
                <w:sz w:val="24"/>
                <w:szCs w:val="24"/>
                <w:lang w:bidi="ar"/>
              </w:rPr>
              <w:t>设施完备，配备新能源汽车充电设施得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分，最多</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371"/>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拥有成熟旅游</w:t>
            </w:r>
            <w:proofErr w:type="gramStart"/>
            <w:r>
              <w:rPr>
                <w:rFonts w:ascii="Times New Roman" w:eastAsia="仿宋" w:hAnsi="Times New Roman"/>
                <w:kern w:val="0"/>
                <w:sz w:val="24"/>
                <w:szCs w:val="24"/>
                <w:lang w:bidi="ar"/>
              </w:rPr>
              <w:t>自驾游线路</w:t>
            </w:r>
            <w:proofErr w:type="gramEnd"/>
            <w:r>
              <w:rPr>
                <w:rFonts w:ascii="Times New Roman" w:eastAsia="仿宋" w:hAnsi="Times New Roman"/>
                <w:kern w:val="0"/>
                <w:sz w:val="24"/>
                <w:szCs w:val="24"/>
                <w:lang w:bidi="ar"/>
              </w:rPr>
              <w:t>产品得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全季旅游项目</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4</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线路旅游产品全季覆盖，提供</w:t>
            </w:r>
            <w:r>
              <w:rPr>
                <w:rFonts w:ascii="Times New Roman" w:eastAsia="仿宋" w:hAnsi="Times New Roman"/>
                <w:kern w:val="0"/>
                <w:sz w:val="24"/>
                <w:szCs w:val="24"/>
                <w:lang w:bidi="ar"/>
              </w:rPr>
              <w:t>1</w:t>
            </w:r>
            <w:r>
              <w:rPr>
                <w:rFonts w:ascii="Times New Roman" w:eastAsia="仿宋" w:hAnsi="Times New Roman"/>
                <w:kern w:val="0"/>
                <w:sz w:val="24"/>
                <w:szCs w:val="24"/>
                <w:lang w:bidi="ar"/>
              </w:rPr>
              <w:t>种以上冬季旅游产品或夏季旅游产品得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384"/>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形成全季节游玩得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r>
              <w:rPr>
                <w:rFonts w:ascii="Times New Roman" w:eastAsia="仿宋" w:hAnsi="Times New Roman"/>
                <w:b/>
                <w:bCs/>
                <w:kern w:val="0"/>
                <w:sz w:val="24"/>
                <w:szCs w:val="24"/>
                <w:lang w:bidi="ar"/>
              </w:rPr>
              <w:t>线路及游客情况</w:t>
            </w: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r>
              <w:rPr>
                <w:rFonts w:ascii="Times New Roman" w:eastAsia="仿宋" w:hAnsi="Times New Roman"/>
                <w:b/>
                <w:bCs/>
                <w:kern w:val="0"/>
                <w:sz w:val="24"/>
                <w:szCs w:val="24"/>
                <w:lang w:bidi="ar"/>
              </w:rPr>
              <w:t>（</w:t>
            </w:r>
            <w:r>
              <w:rPr>
                <w:rFonts w:ascii="Times New Roman" w:eastAsia="仿宋" w:hAnsi="Times New Roman"/>
                <w:b/>
                <w:bCs/>
                <w:kern w:val="0"/>
                <w:sz w:val="24"/>
                <w:szCs w:val="24"/>
                <w:lang w:bidi="ar"/>
              </w:rPr>
              <w:t>12</w:t>
            </w:r>
            <w:r>
              <w:rPr>
                <w:rFonts w:ascii="Times New Roman" w:eastAsia="仿宋" w:hAnsi="Times New Roman"/>
                <w:b/>
                <w:bCs/>
                <w:kern w:val="0"/>
                <w:sz w:val="24"/>
                <w:szCs w:val="24"/>
                <w:lang w:bidi="ar"/>
              </w:rPr>
              <w:t>分）</w:t>
            </w: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线路住宿及餐饮</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7</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proofErr w:type="gramStart"/>
            <w:r>
              <w:rPr>
                <w:rFonts w:ascii="Times New Roman" w:eastAsia="仿宋" w:hAnsi="Times New Roman"/>
                <w:kern w:val="0"/>
                <w:sz w:val="24"/>
                <w:szCs w:val="24"/>
                <w:lang w:bidi="ar"/>
              </w:rPr>
              <w:t>每具有</w:t>
            </w:r>
            <w:proofErr w:type="gramEnd"/>
            <w:r>
              <w:rPr>
                <w:rFonts w:ascii="Times New Roman" w:eastAsia="仿宋" w:hAnsi="Times New Roman"/>
                <w:kern w:val="0"/>
                <w:sz w:val="24"/>
                <w:szCs w:val="24"/>
                <w:lang w:bidi="ar"/>
              </w:rPr>
              <w:t>1</w:t>
            </w:r>
            <w:r>
              <w:rPr>
                <w:rFonts w:ascii="Times New Roman" w:eastAsia="仿宋" w:hAnsi="Times New Roman"/>
                <w:kern w:val="0"/>
                <w:sz w:val="24"/>
                <w:szCs w:val="24"/>
                <w:lang w:bidi="ar"/>
              </w:rPr>
              <w:t>个星级酒店得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分，具有精品民宿得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分，最多得</w:t>
            </w:r>
            <w:r>
              <w:rPr>
                <w:rFonts w:ascii="Times New Roman" w:eastAsia="仿宋" w:hAnsi="Times New Roman"/>
                <w:kern w:val="0"/>
                <w:sz w:val="24"/>
                <w:szCs w:val="24"/>
                <w:lang w:bidi="ar"/>
              </w:rPr>
              <w:t>4</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餐饮证照齐全，价格合理，就餐环境和服务态度良好，菜式有特色，规模符合需求得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食品卫生符合国家规定；餐具、饮具、厨具分类存放，并进行消毒处理得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分，发现一处不合格，不得分。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b/>
                <w:bCs/>
                <w:sz w:val="24"/>
                <w:szCs w:val="24"/>
              </w:rPr>
            </w:pPr>
          </w:p>
        </w:tc>
        <w:tc>
          <w:tcPr>
            <w:tcW w:w="2008"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旅游商品</w:t>
            </w:r>
          </w:p>
        </w:tc>
        <w:tc>
          <w:tcPr>
            <w:tcW w:w="831"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3</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具有特色旅游商品得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分，若该商品区内外驰名额外得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w:t>
            </w:r>
          </w:p>
        </w:tc>
      </w:tr>
      <w:tr w:rsidR="00061726" w:rsidTr="00A24210">
        <w:trPr>
          <w:trHeight w:val="439"/>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b/>
                <w:bCs/>
                <w:sz w:val="24"/>
                <w:szCs w:val="24"/>
              </w:rPr>
            </w:pPr>
          </w:p>
        </w:tc>
        <w:tc>
          <w:tcPr>
            <w:tcW w:w="2008"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kern w:val="0"/>
                <w:sz w:val="24"/>
                <w:szCs w:val="24"/>
                <w:lang w:bidi="ar"/>
              </w:rPr>
              <w:t>游客综合满意度</w:t>
            </w:r>
          </w:p>
        </w:tc>
        <w:tc>
          <w:tcPr>
            <w:tcW w:w="831"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2</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游客匿名问卷评分</w:t>
            </w:r>
            <w:r>
              <w:rPr>
                <w:rFonts w:ascii="Times New Roman" w:eastAsia="仿宋" w:hAnsi="Times New Roman"/>
                <w:kern w:val="0"/>
                <w:sz w:val="24"/>
                <w:szCs w:val="24"/>
                <w:lang w:bidi="ar"/>
              </w:rPr>
              <w:t>≥90</w:t>
            </w:r>
            <w:r>
              <w:rPr>
                <w:rFonts w:ascii="Times New Roman" w:eastAsia="仿宋" w:hAnsi="Times New Roman"/>
                <w:kern w:val="0"/>
                <w:sz w:val="24"/>
                <w:szCs w:val="24"/>
                <w:lang w:bidi="ar"/>
              </w:rPr>
              <w:t>分得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357"/>
          <w:jc w:val="center"/>
        </w:trPr>
        <w:tc>
          <w:tcPr>
            <w:tcW w:w="1807"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r>
              <w:rPr>
                <w:rFonts w:ascii="Times New Roman" w:eastAsia="仿宋" w:hAnsi="Times New Roman"/>
                <w:b/>
                <w:bCs/>
                <w:kern w:val="0"/>
                <w:sz w:val="24"/>
                <w:szCs w:val="24"/>
                <w:lang w:bidi="ar"/>
              </w:rPr>
              <w:t>经济社会效益</w:t>
            </w: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r>
              <w:rPr>
                <w:rFonts w:ascii="Times New Roman" w:eastAsia="仿宋" w:hAnsi="Times New Roman"/>
                <w:b/>
                <w:bCs/>
                <w:kern w:val="0"/>
                <w:sz w:val="24"/>
                <w:szCs w:val="24"/>
                <w:lang w:bidi="ar"/>
              </w:rPr>
              <w:t>（</w:t>
            </w:r>
            <w:r>
              <w:rPr>
                <w:rFonts w:ascii="Times New Roman" w:eastAsia="仿宋" w:hAnsi="Times New Roman"/>
                <w:b/>
                <w:bCs/>
                <w:kern w:val="0"/>
                <w:sz w:val="24"/>
                <w:szCs w:val="24"/>
                <w:lang w:bidi="ar"/>
              </w:rPr>
              <w:t>10</w:t>
            </w:r>
            <w:r>
              <w:rPr>
                <w:rFonts w:ascii="Times New Roman" w:eastAsia="仿宋" w:hAnsi="Times New Roman"/>
                <w:b/>
                <w:bCs/>
                <w:kern w:val="0"/>
                <w:sz w:val="24"/>
                <w:szCs w:val="24"/>
                <w:lang w:bidi="ar"/>
              </w:rPr>
              <w:t>分）</w:t>
            </w: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sz w:val="24"/>
                <w:szCs w:val="24"/>
              </w:rPr>
              <w:t>招商引资</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2</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引进全国知名企业入驻得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w:t>
            </w:r>
          </w:p>
        </w:tc>
      </w:tr>
      <w:tr w:rsidR="00061726" w:rsidTr="00A24210">
        <w:trPr>
          <w:trHeight w:val="371"/>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落地</w:t>
            </w:r>
            <w:r>
              <w:rPr>
                <w:rFonts w:ascii="Times New Roman" w:eastAsia="仿宋" w:hAnsi="Times New Roman"/>
                <w:kern w:val="0"/>
                <w:sz w:val="24"/>
                <w:szCs w:val="24"/>
                <w:lang w:bidi="ar"/>
              </w:rPr>
              <w:t>500</w:t>
            </w:r>
            <w:r>
              <w:rPr>
                <w:rFonts w:ascii="Times New Roman" w:eastAsia="仿宋" w:hAnsi="Times New Roman"/>
                <w:kern w:val="0"/>
                <w:sz w:val="24"/>
                <w:szCs w:val="24"/>
                <w:lang w:bidi="ar"/>
              </w:rPr>
              <w:t>万元及以上旅游项目投资得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w:t>
            </w:r>
          </w:p>
        </w:tc>
      </w:tr>
      <w:tr w:rsidR="00061726" w:rsidTr="00A24210">
        <w:trPr>
          <w:trHeight w:val="344"/>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kern w:val="0"/>
                <w:sz w:val="24"/>
                <w:szCs w:val="24"/>
                <w:lang w:bidi="ar"/>
              </w:rPr>
              <w:t>旅游收益</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5</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近三年旅游收益同比增长大于</w:t>
            </w:r>
            <w:r>
              <w:rPr>
                <w:rFonts w:ascii="Times New Roman" w:eastAsia="仿宋" w:hAnsi="Times New Roman"/>
                <w:kern w:val="0"/>
                <w:sz w:val="24"/>
                <w:szCs w:val="24"/>
                <w:lang w:bidi="ar"/>
              </w:rPr>
              <w:t>30%</w:t>
            </w:r>
            <w:r>
              <w:rPr>
                <w:rFonts w:ascii="Times New Roman" w:eastAsia="仿宋" w:hAnsi="Times New Roman"/>
                <w:kern w:val="0"/>
                <w:sz w:val="24"/>
                <w:szCs w:val="24"/>
                <w:lang w:bidi="ar"/>
              </w:rPr>
              <w:t>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近三年旅游收益同比增长</w:t>
            </w:r>
            <w:r>
              <w:rPr>
                <w:rFonts w:ascii="Times New Roman" w:eastAsia="仿宋" w:hAnsi="Times New Roman"/>
                <w:kern w:val="0"/>
                <w:sz w:val="24"/>
                <w:szCs w:val="24"/>
                <w:lang w:bidi="ar"/>
              </w:rPr>
              <w:t>30%</w:t>
            </w:r>
            <w:r>
              <w:rPr>
                <w:rFonts w:ascii="Times New Roman" w:eastAsia="仿宋" w:hAnsi="Times New Roman"/>
                <w:kern w:val="0"/>
                <w:sz w:val="24"/>
                <w:szCs w:val="24"/>
                <w:lang w:bidi="ar"/>
              </w:rPr>
              <w:t>及以下得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464"/>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乡村振兴</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3</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旅游带动本地就业、助力乡村振兴得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kern w:val="0"/>
                <w:sz w:val="24"/>
                <w:szCs w:val="24"/>
                <w:lang w:bidi="ar"/>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旅游带动当地就业人数</w:t>
            </w:r>
            <w:r>
              <w:rPr>
                <w:rFonts w:ascii="Times New Roman" w:eastAsia="仿宋" w:hAnsi="Times New Roman"/>
                <w:kern w:val="0"/>
                <w:sz w:val="24"/>
                <w:szCs w:val="24"/>
                <w:lang w:bidi="ar"/>
              </w:rPr>
              <w:t>≥5%</w:t>
            </w:r>
            <w:r>
              <w:rPr>
                <w:rFonts w:ascii="Times New Roman" w:eastAsia="仿宋" w:hAnsi="Times New Roman"/>
                <w:kern w:val="0"/>
                <w:sz w:val="24"/>
                <w:szCs w:val="24"/>
                <w:lang w:bidi="ar"/>
              </w:rPr>
              <w:t>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w:t>
            </w:r>
            <w:r>
              <w:rPr>
                <w:rFonts w:ascii="Times New Roman" w:eastAsia="仿宋" w:hAnsi="Times New Roman"/>
                <w:kern w:val="0"/>
                <w:sz w:val="24"/>
                <w:szCs w:val="24"/>
                <w:lang w:bidi="ar"/>
              </w:rPr>
              <w:t>5%</w:t>
            </w:r>
            <w:r>
              <w:rPr>
                <w:rFonts w:ascii="Times New Roman" w:eastAsia="仿宋" w:hAnsi="Times New Roman"/>
                <w:kern w:val="0"/>
                <w:sz w:val="24"/>
                <w:szCs w:val="24"/>
                <w:lang w:bidi="ar"/>
              </w:rPr>
              <w:t>以下不得分。</w:t>
            </w:r>
          </w:p>
        </w:tc>
      </w:tr>
      <w:tr w:rsidR="00061726" w:rsidTr="00A24210">
        <w:trPr>
          <w:trHeight w:val="443"/>
          <w:jc w:val="center"/>
        </w:trPr>
        <w:tc>
          <w:tcPr>
            <w:tcW w:w="1807"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r>
              <w:rPr>
                <w:rFonts w:ascii="Times New Roman" w:eastAsia="仿宋" w:hAnsi="Times New Roman"/>
                <w:b/>
                <w:bCs/>
                <w:sz w:val="24"/>
                <w:szCs w:val="24"/>
              </w:rPr>
              <w:t>宣传营销</w:t>
            </w: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r>
              <w:rPr>
                <w:rFonts w:ascii="Times New Roman" w:eastAsia="仿宋" w:hAnsi="Times New Roman"/>
                <w:b/>
                <w:bCs/>
                <w:sz w:val="24"/>
                <w:szCs w:val="24"/>
              </w:rPr>
              <w:t>（</w:t>
            </w:r>
            <w:r>
              <w:rPr>
                <w:rFonts w:ascii="Times New Roman" w:eastAsia="仿宋" w:hAnsi="Times New Roman"/>
                <w:b/>
                <w:bCs/>
                <w:sz w:val="24"/>
                <w:szCs w:val="24"/>
              </w:rPr>
              <w:t>9</w:t>
            </w:r>
            <w:r>
              <w:rPr>
                <w:rFonts w:ascii="Times New Roman" w:eastAsia="仿宋" w:hAnsi="Times New Roman"/>
                <w:b/>
                <w:bCs/>
                <w:sz w:val="24"/>
                <w:szCs w:val="24"/>
              </w:rPr>
              <w:t>分）</w:t>
            </w: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品牌形象与推广</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5</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具有旅游口号、吉祥物、文</w:t>
            </w:r>
            <w:proofErr w:type="gramStart"/>
            <w:r>
              <w:rPr>
                <w:rFonts w:ascii="Times New Roman" w:eastAsia="仿宋" w:hAnsi="Times New Roman"/>
                <w:kern w:val="0"/>
                <w:sz w:val="24"/>
                <w:szCs w:val="24"/>
                <w:lang w:bidi="ar"/>
              </w:rPr>
              <w:t>创产品</w:t>
            </w:r>
            <w:proofErr w:type="gramEnd"/>
            <w:r>
              <w:rPr>
                <w:rFonts w:ascii="Times New Roman" w:eastAsia="仿宋" w:hAnsi="Times New Roman" w:hint="eastAsia"/>
                <w:kern w:val="0"/>
                <w:sz w:val="24"/>
                <w:szCs w:val="24"/>
                <w:lang w:bidi="ar"/>
              </w:rPr>
              <w:t>等</w:t>
            </w:r>
            <w:r>
              <w:rPr>
                <w:rFonts w:ascii="Times New Roman" w:eastAsia="仿宋" w:hAnsi="Times New Roman" w:hint="eastAsia"/>
                <w:kern w:val="0"/>
                <w:sz w:val="24"/>
                <w:szCs w:val="24"/>
                <w:lang w:bidi="ar"/>
              </w:rPr>
              <w:t>1</w:t>
            </w:r>
            <w:r>
              <w:rPr>
                <w:rFonts w:ascii="Times New Roman" w:eastAsia="仿宋" w:hAnsi="Times New Roman" w:hint="eastAsia"/>
                <w:kern w:val="0"/>
                <w:sz w:val="24"/>
                <w:szCs w:val="24"/>
                <w:lang w:bidi="ar"/>
              </w:rPr>
              <w:t>项得</w:t>
            </w:r>
            <w:r>
              <w:rPr>
                <w:rFonts w:ascii="Times New Roman" w:eastAsia="仿宋" w:hAnsi="Times New Roman" w:hint="eastAsia"/>
                <w:kern w:val="0"/>
                <w:sz w:val="24"/>
                <w:szCs w:val="24"/>
                <w:lang w:bidi="ar"/>
              </w:rPr>
              <w:t>1</w:t>
            </w:r>
            <w:r>
              <w:rPr>
                <w:rFonts w:ascii="Times New Roman" w:eastAsia="仿宋" w:hAnsi="Times New Roman" w:hint="eastAsia"/>
                <w:kern w:val="0"/>
                <w:sz w:val="24"/>
                <w:szCs w:val="24"/>
                <w:lang w:bidi="ar"/>
              </w:rPr>
              <w:t>分，最高</w:t>
            </w:r>
            <w:r>
              <w:rPr>
                <w:rFonts w:ascii="Times New Roman" w:eastAsia="仿宋" w:hAnsi="Times New Roman"/>
                <w:kern w:val="0"/>
                <w:sz w:val="24"/>
                <w:szCs w:val="24"/>
                <w:lang w:bidi="ar"/>
              </w:rPr>
              <w:t>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举行旅游推介会、文化节、自驾大会、骑行赛等</w:t>
            </w:r>
            <w:r>
              <w:rPr>
                <w:rFonts w:ascii="Times New Roman" w:eastAsia="仿宋" w:hAnsi="Times New Roman" w:hint="eastAsia"/>
                <w:kern w:val="0"/>
                <w:sz w:val="24"/>
                <w:szCs w:val="24"/>
                <w:lang w:bidi="ar"/>
              </w:rPr>
              <w:t>1</w:t>
            </w:r>
            <w:r>
              <w:rPr>
                <w:rFonts w:ascii="Times New Roman" w:eastAsia="仿宋" w:hAnsi="Times New Roman" w:hint="eastAsia"/>
                <w:kern w:val="0"/>
                <w:sz w:val="24"/>
                <w:szCs w:val="24"/>
                <w:lang w:bidi="ar"/>
              </w:rPr>
              <w:t>项得</w:t>
            </w:r>
            <w:r>
              <w:rPr>
                <w:rFonts w:ascii="Times New Roman" w:eastAsia="仿宋" w:hAnsi="Times New Roman" w:hint="eastAsia"/>
                <w:kern w:val="0"/>
                <w:sz w:val="24"/>
                <w:szCs w:val="24"/>
                <w:lang w:bidi="ar"/>
              </w:rPr>
              <w:t>1</w:t>
            </w:r>
            <w:r>
              <w:rPr>
                <w:rFonts w:ascii="Times New Roman" w:eastAsia="仿宋" w:hAnsi="Times New Roman" w:hint="eastAsia"/>
                <w:kern w:val="0"/>
                <w:sz w:val="24"/>
                <w:szCs w:val="24"/>
                <w:lang w:bidi="ar"/>
              </w:rPr>
              <w:t>分，最高</w:t>
            </w:r>
            <w:r>
              <w:rPr>
                <w:rFonts w:ascii="Times New Roman" w:eastAsia="仿宋" w:hAnsi="Times New Roman"/>
                <w:kern w:val="0"/>
                <w:sz w:val="24"/>
                <w:szCs w:val="24"/>
                <w:lang w:bidi="ar"/>
              </w:rPr>
              <w:t>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数字化营销</w:t>
            </w:r>
          </w:p>
        </w:tc>
        <w:tc>
          <w:tcPr>
            <w:tcW w:w="831"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sz w:val="24"/>
                <w:szCs w:val="24"/>
              </w:rPr>
              <w:t>4</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拥有小红书、抖音、微博、公众号等新媒体运营账号</w:t>
            </w:r>
            <w:r>
              <w:rPr>
                <w:rFonts w:ascii="Times New Roman" w:eastAsia="仿宋" w:hAnsi="Times New Roman" w:hint="eastAsia"/>
                <w:kern w:val="0"/>
                <w:sz w:val="24"/>
                <w:szCs w:val="24"/>
                <w:lang w:bidi="ar"/>
              </w:rPr>
              <w:t>等</w:t>
            </w:r>
            <w:r>
              <w:rPr>
                <w:rFonts w:ascii="Times New Roman" w:eastAsia="仿宋" w:hAnsi="Times New Roman" w:hint="eastAsia"/>
                <w:kern w:val="0"/>
                <w:sz w:val="24"/>
                <w:szCs w:val="24"/>
                <w:lang w:bidi="ar"/>
              </w:rPr>
              <w:t>1</w:t>
            </w:r>
            <w:r>
              <w:rPr>
                <w:rFonts w:ascii="Times New Roman" w:eastAsia="仿宋" w:hAnsi="Times New Roman" w:hint="eastAsia"/>
                <w:kern w:val="0"/>
                <w:sz w:val="24"/>
                <w:szCs w:val="24"/>
                <w:lang w:bidi="ar"/>
              </w:rPr>
              <w:t>项得</w:t>
            </w:r>
            <w:r>
              <w:rPr>
                <w:rFonts w:ascii="Times New Roman" w:eastAsia="仿宋" w:hAnsi="Times New Roman" w:hint="eastAsia"/>
                <w:kern w:val="0"/>
                <w:sz w:val="24"/>
                <w:szCs w:val="24"/>
                <w:lang w:bidi="ar"/>
              </w:rPr>
              <w:t>1</w:t>
            </w:r>
            <w:r>
              <w:rPr>
                <w:rFonts w:ascii="Times New Roman" w:eastAsia="仿宋" w:hAnsi="Times New Roman" w:hint="eastAsia"/>
                <w:kern w:val="0"/>
                <w:sz w:val="24"/>
                <w:szCs w:val="24"/>
                <w:lang w:bidi="ar"/>
              </w:rPr>
              <w:t>分，最高</w:t>
            </w:r>
            <w:r>
              <w:rPr>
                <w:rFonts w:ascii="Times New Roman" w:eastAsia="仿宋" w:hAnsi="Times New Roman"/>
                <w:kern w:val="0"/>
                <w:sz w:val="24"/>
                <w:szCs w:val="24"/>
                <w:lang w:bidi="ar"/>
              </w:rPr>
              <w:t>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r w:rsidR="00061726" w:rsidTr="00A24210">
        <w:trPr>
          <w:trHeight w:val="371"/>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合计年</w:t>
            </w:r>
            <w:proofErr w:type="gramStart"/>
            <w:r>
              <w:rPr>
                <w:rFonts w:ascii="Times New Roman" w:eastAsia="仿宋" w:hAnsi="Times New Roman"/>
                <w:kern w:val="0"/>
                <w:sz w:val="24"/>
                <w:szCs w:val="24"/>
                <w:lang w:bidi="ar"/>
              </w:rPr>
              <w:t>更新达</w:t>
            </w:r>
            <w:proofErr w:type="gramEnd"/>
            <w:r>
              <w:rPr>
                <w:rFonts w:ascii="Times New Roman" w:eastAsia="仿宋" w:hAnsi="Times New Roman"/>
                <w:kern w:val="0"/>
                <w:sz w:val="24"/>
                <w:szCs w:val="24"/>
                <w:lang w:bidi="ar"/>
              </w:rPr>
              <w:t>100</w:t>
            </w:r>
            <w:r>
              <w:rPr>
                <w:rFonts w:ascii="Times New Roman" w:eastAsia="仿宋" w:hAnsi="Times New Roman"/>
                <w:kern w:val="0"/>
                <w:sz w:val="24"/>
                <w:szCs w:val="24"/>
                <w:lang w:bidi="ar"/>
              </w:rPr>
              <w:t>条得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w:t>
            </w:r>
          </w:p>
        </w:tc>
      </w:tr>
      <w:tr w:rsidR="00061726" w:rsidTr="00A24210">
        <w:trPr>
          <w:trHeight w:val="412"/>
          <w:jc w:val="center"/>
        </w:trPr>
        <w:tc>
          <w:tcPr>
            <w:tcW w:w="1807" w:type="dxa"/>
            <w:vMerge/>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sz w:val="24"/>
                <w:szCs w:val="24"/>
              </w:rPr>
            </w:pPr>
          </w:p>
        </w:tc>
        <w:tc>
          <w:tcPr>
            <w:tcW w:w="2008"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831"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开展网络营销活动（</w:t>
            </w:r>
            <w:proofErr w:type="gramStart"/>
            <w:r>
              <w:rPr>
                <w:rFonts w:ascii="Times New Roman" w:eastAsia="仿宋" w:hAnsi="Times New Roman"/>
                <w:kern w:val="0"/>
                <w:sz w:val="24"/>
                <w:szCs w:val="24"/>
                <w:lang w:bidi="ar"/>
              </w:rPr>
              <w:t>含博主</w:t>
            </w:r>
            <w:proofErr w:type="gramEnd"/>
            <w:r>
              <w:rPr>
                <w:rFonts w:ascii="Times New Roman" w:eastAsia="仿宋" w:hAnsi="Times New Roman"/>
                <w:kern w:val="0"/>
                <w:sz w:val="24"/>
                <w:szCs w:val="24"/>
                <w:lang w:bidi="ar"/>
              </w:rPr>
              <w:t>、名人等）得</w:t>
            </w:r>
            <w:r>
              <w:rPr>
                <w:rFonts w:ascii="Times New Roman" w:eastAsia="仿宋" w:hAnsi="Times New Roman"/>
                <w:kern w:val="0"/>
                <w:sz w:val="24"/>
                <w:szCs w:val="24"/>
                <w:lang w:bidi="ar"/>
              </w:rPr>
              <w:t>1</w:t>
            </w:r>
            <w:r>
              <w:rPr>
                <w:rFonts w:ascii="Times New Roman" w:eastAsia="仿宋" w:hAnsi="Times New Roman"/>
                <w:kern w:val="0"/>
                <w:sz w:val="24"/>
                <w:szCs w:val="24"/>
                <w:lang w:bidi="ar"/>
              </w:rPr>
              <w:t>分。</w:t>
            </w:r>
          </w:p>
        </w:tc>
      </w:tr>
      <w:tr w:rsidR="00061726" w:rsidTr="00A24210">
        <w:trPr>
          <w:trHeight w:val="616"/>
          <w:jc w:val="center"/>
        </w:trPr>
        <w:tc>
          <w:tcPr>
            <w:tcW w:w="1807" w:type="dxa"/>
            <w:vMerge w:val="restart"/>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r>
              <w:rPr>
                <w:rFonts w:ascii="Times New Roman" w:eastAsia="仿宋" w:hAnsi="Times New Roman"/>
                <w:b/>
                <w:bCs/>
                <w:sz w:val="24"/>
                <w:szCs w:val="24"/>
              </w:rPr>
              <w:lastRenderedPageBreak/>
              <w:t>游线安全</w:t>
            </w:r>
          </w:p>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r>
              <w:rPr>
                <w:rFonts w:ascii="Times New Roman" w:eastAsia="仿宋" w:hAnsi="Times New Roman"/>
                <w:b/>
                <w:bCs/>
                <w:sz w:val="24"/>
                <w:szCs w:val="24"/>
              </w:rPr>
              <w:t>（</w:t>
            </w:r>
            <w:r>
              <w:rPr>
                <w:rFonts w:ascii="Times New Roman" w:eastAsia="仿宋" w:hAnsi="Times New Roman"/>
                <w:b/>
                <w:bCs/>
                <w:sz w:val="24"/>
                <w:szCs w:val="24"/>
              </w:rPr>
              <w:t>10</w:t>
            </w:r>
            <w:r>
              <w:rPr>
                <w:rFonts w:ascii="Times New Roman" w:eastAsia="仿宋" w:hAnsi="Times New Roman"/>
                <w:b/>
                <w:bCs/>
                <w:sz w:val="24"/>
                <w:szCs w:val="24"/>
              </w:rPr>
              <w:t>分）</w:t>
            </w:r>
          </w:p>
        </w:tc>
        <w:tc>
          <w:tcPr>
            <w:tcW w:w="2008"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事故记录</w:t>
            </w:r>
          </w:p>
        </w:tc>
        <w:tc>
          <w:tcPr>
            <w:tcW w:w="831"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5</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近三年未发生旅游安全生产责任事故，并提供县（市）级人民政府承诺函，得</w:t>
            </w:r>
            <w:r>
              <w:rPr>
                <w:rFonts w:ascii="Times New Roman" w:eastAsia="仿宋" w:hAnsi="Times New Roman"/>
                <w:kern w:val="0"/>
                <w:sz w:val="24"/>
                <w:szCs w:val="24"/>
                <w:lang w:bidi="ar"/>
              </w:rPr>
              <w:t>5</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b/>
                <w:bCs/>
                <w:sz w:val="24"/>
                <w:szCs w:val="24"/>
              </w:rPr>
            </w:pPr>
          </w:p>
        </w:tc>
        <w:tc>
          <w:tcPr>
            <w:tcW w:w="2008"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市场秩序问题</w:t>
            </w:r>
          </w:p>
        </w:tc>
        <w:tc>
          <w:tcPr>
            <w:tcW w:w="831"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3</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近三年未发生旅游投诉、旅游负面舆情、旅游市场失信等市场秩序问题，并提供县（市）文化和旅游局承诺函，得</w:t>
            </w:r>
            <w:r>
              <w:rPr>
                <w:rFonts w:ascii="Times New Roman" w:eastAsia="仿宋" w:hAnsi="Times New Roman"/>
                <w:kern w:val="0"/>
                <w:sz w:val="24"/>
                <w:szCs w:val="24"/>
                <w:lang w:bidi="ar"/>
              </w:rPr>
              <w:t>3</w:t>
            </w:r>
            <w:r>
              <w:rPr>
                <w:rFonts w:ascii="Times New Roman" w:eastAsia="仿宋" w:hAnsi="Times New Roman"/>
                <w:kern w:val="0"/>
                <w:sz w:val="24"/>
                <w:szCs w:val="24"/>
                <w:lang w:bidi="ar"/>
              </w:rPr>
              <w:t>分。</w:t>
            </w:r>
          </w:p>
        </w:tc>
      </w:tr>
      <w:tr w:rsidR="00061726" w:rsidTr="00A24210">
        <w:trPr>
          <w:trHeight w:val="23"/>
          <w:jc w:val="center"/>
        </w:trPr>
        <w:tc>
          <w:tcPr>
            <w:tcW w:w="1807" w:type="dxa"/>
            <w:vMerge/>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sz w:val="24"/>
                <w:szCs w:val="24"/>
              </w:rPr>
            </w:pPr>
          </w:p>
        </w:tc>
        <w:tc>
          <w:tcPr>
            <w:tcW w:w="2008"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安全培训与应急能力</w:t>
            </w:r>
          </w:p>
        </w:tc>
        <w:tc>
          <w:tcPr>
            <w:tcW w:w="831" w:type="dxa"/>
            <w:vAlign w:val="center"/>
          </w:tcPr>
          <w:p w:rsidR="00061726" w:rsidRDefault="00061726" w:rsidP="00A24210">
            <w:pPr>
              <w:widowControl/>
              <w:suppressAutoHyphens/>
              <w:adjustRightInd w:val="0"/>
              <w:snapToGrid w:val="0"/>
              <w:spacing w:line="20" w:lineRule="atLeast"/>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2</w:t>
            </w:r>
          </w:p>
        </w:tc>
        <w:tc>
          <w:tcPr>
            <w:tcW w:w="5101" w:type="dxa"/>
            <w:vAlign w:val="center"/>
          </w:tcPr>
          <w:p w:rsidR="00061726" w:rsidRDefault="00061726" w:rsidP="00A24210">
            <w:pPr>
              <w:widowControl/>
              <w:suppressAutoHyphens/>
              <w:adjustRightInd w:val="0"/>
              <w:snapToGrid w:val="0"/>
              <w:spacing w:line="20" w:lineRule="atLeast"/>
              <w:jc w:val="left"/>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定期开展旅游安全培训与应急救援演练得</w:t>
            </w:r>
            <w:r>
              <w:rPr>
                <w:rFonts w:ascii="Times New Roman" w:eastAsia="仿宋" w:hAnsi="Times New Roman"/>
                <w:kern w:val="0"/>
                <w:sz w:val="24"/>
                <w:szCs w:val="24"/>
                <w:lang w:bidi="ar"/>
              </w:rPr>
              <w:t>2</w:t>
            </w:r>
            <w:r>
              <w:rPr>
                <w:rFonts w:ascii="Times New Roman" w:eastAsia="仿宋" w:hAnsi="Times New Roman"/>
                <w:kern w:val="0"/>
                <w:sz w:val="24"/>
                <w:szCs w:val="24"/>
                <w:lang w:bidi="ar"/>
              </w:rPr>
              <w:t>分。</w:t>
            </w:r>
          </w:p>
        </w:tc>
      </w:tr>
    </w:tbl>
    <w:p w:rsidR="00061726" w:rsidRDefault="00061726" w:rsidP="00061726">
      <w:pPr>
        <w:pStyle w:val="a0"/>
        <w:ind w:firstLineChars="0" w:firstLine="0"/>
        <w:rPr>
          <w:rFonts w:ascii="Times New Roman" w:eastAsia="方正小标宋简体" w:hAnsi="Times New Roman" w:cs="Times New Roman"/>
          <w:sz w:val="24"/>
          <w:szCs w:val="24"/>
        </w:rPr>
      </w:pPr>
    </w:p>
    <w:p w:rsidR="00061726" w:rsidRDefault="00061726" w:rsidP="00061726">
      <w:pPr>
        <w:widowControl/>
        <w:suppressAutoHyphens/>
        <w:overflowPunct w:val="0"/>
        <w:spacing w:line="700" w:lineRule="exact"/>
        <w:ind w:firstLineChars="200" w:firstLine="880"/>
        <w:jc w:val="center"/>
        <w:rPr>
          <w:rFonts w:ascii="Times New Roman" w:eastAsia="方正小标宋简体" w:hAnsi="Times New Roman"/>
          <w:color w:val="000000"/>
          <w:kern w:val="0"/>
          <w:sz w:val="44"/>
          <w:szCs w:val="44"/>
          <w:shd w:val="clear" w:color="auto" w:fill="FFFFFF"/>
          <w:lang w:bidi="ar"/>
        </w:rPr>
      </w:pPr>
    </w:p>
    <w:p w:rsidR="00061726" w:rsidRDefault="00061726" w:rsidP="00061726">
      <w:pPr>
        <w:widowControl/>
        <w:suppressAutoHyphens/>
        <w:overflowPunct w:val="0"/>
        <w:spacing w:line="700" w:lineRule="exact"/>
        <w:ind w:firstLineChars="200" w:firstLine="880"/>
        <w:jc w:val="center"/>
        <w:rPr>
          <w:rFonts w:ascii="Times New Roman" w:eastAsia="方正小标宋简体" w:hAnsi="Times New Roman"/>
          <w:color w:val="000000"/>
          <w:kern w:val="0"/>
          <w:sz w:val="44"/>
          <w:szCs w:val="44"/>
          <w:shd w:val="clear" w:color="auto" w:fill="FFFFFF"/>
          <w:lang w:bidi="ar"/>
        </w:rPr>
      </w:pPr>
    </w:p>
    <w:p w:rsidR="00061726" w:rsidRDefault="00061726" w:rsidP="00061726">
      <w:pPr>
        <w:widowControl/>
        <w:suppressAutoHyphens/>
        <w:overflowPunct w:val="0"/>
        <w:spacing w:line="700" w:lineRule="exact"/>
        <w:ind w:firstLineChars="200" w:firstLine="880"/>
        <w:jc w:val="center"/>
        <w:rPr>
          <w:rFonts w:ascii="Times New Roman" w:eastAsia="方正小标宋简体" w:hAnsi="Times New Roman"/>
          <w:color w:val="000000"/>
          <w:kern w:val="0"/>
          <w:sz w:val="44"/>
          <w:szCs w:val="44"/>
          <w:shd w:val="clear" w:color="auto" w:fill="FFFFFF"/>
          <w:lang w:bidi="ar"/>
        </w:rPr>
      </w:pPr>
    </w:p>
    <w:p w:rsidR="00061726" w:rsidRDefault="00061726" w:rsidP="00061726">
      <w:pPr>
        <w:widowControl/>
        <w:suppressAutoHyphens/>
        <w:overflowPunct w:val="0"/>
        <w:spacing w:line="700" w:lineRule="exact"/>
        <w:ind w:firstLineChars="200" w:firstLine="880"/>
        <w:jc w:val="center"/>
        <w:rPr>
          <w:rFonts w:ascii="Times New Roman" w:eastAsia="方正小标宋简体" w:hAnsi="Times New Roman"/>
          <w:color w:val="000000"/>
          <w:kern w:val="0"/>
          <w:sz w:val="44"/>
          <w:szCs w:val="44"/>
          <w:shd w:val="clear" w:color="auto" w:fill="FFFFFF"/>
          <w:lang w:bidi="ar"/>
        </w:rPr>
      </w:pPr>
    </w:p>
    <w:p w:rsidR="00061726" w:rsidRDefault="00061726" w:rsidP="00061726">
      <w:pPr>
        <w:widowControl/>
        <w:suppressAutoHyphens/>
        <w:overflowPunct w:val="0"/>
        <w:spacing w:line="700" w:lineRule="exact"/>
        <w:ind w:firstLineChars="200" w:firstLine="880"/>
        <w:jc w:val="center"/>
        <w:rPr>
          <w:rFonts w:ascii="Times New Roman" w:eastAsia="方正小标宋简体" w:hAnsi="Times New Roman"/>
          <w:color w:val="000000"/>
          <w:kern w:val="0"/>
          <w:sz w:val="44"/>
          <w:szCs w:val="44"/>
          <w:shd w:val="clear" w:color="auto" w:fill="FFFFFF"/>
          <w:lang w:bidi="ar"/>
        </w:rPr>
      </w:pPr>
    </w:p>
    <w:p w:rsidR="00061726" w:rsidRDefault="00061726" w:rsidP="00061726">
      <w:pPr>
        <w:widowControl/>
        <w:suppressAutoHyphens/>
        <w:overflowPunct w:val="0"/>
        <w:spacing w:line="700" w:lineRule="exact"/>
        <w:ind w:firstLineChars="200" w:firstLine="880"/>
        <w:jc w:val="center"/>
        <w:rPr>
          <w:rFonts w:ascii="Times New Roman" w:eastAsia="方正小标宋简体" w:hAnsi="Times New Roman"/>
          <w:color w:val="000000"/>
          <w:kern w:val="0"/>
          <w:sz w:val="44"/>
          <w:szCs w:val="44"/>
          <w:shd w:val="clear" w:color="auto" w:fill="FFFFFF"/>
          <w:lang w:bidi="ar"/>
        </w:rPr>
      </w:pPr>
    </w:p>
    <w:bookmarkEnd w:id="0"/>
    <w:p w:rsidR="00061726" w:rsidRDefault="00061726" w:rsidP="00061726">
      <w:pPr>
        <w:spacing w:line="600" w:lineRule="exact"/>
        <w:textAlignment w:val="center"/>
        <w:rPr>
          <w:rFonts w:ascii="仿宋" w:eastAsia="仿宋" w:hAnsi="仿宋"/>
          <w:sz w:val="32"/>
          <w:szCs w:val="32"/>
        </w:rPr>
      </w:pPr>
    </w:p>
    <w:p w:rsidR="00061726" w:rsidRDefault="00061726" w:rsidP="00061726">
      <w:pPr>
        <w:spacing w:line="600" w:lineRule="exact"/>
        <w:ind w:firstLineChars="200" w:firstLine="640"/>
        <w:textAlignment w:val="center"/>
        <w:rPr>
          <w:rFonts w:ascii="仿宋" w:eastAsia="仿宋" w:hAnsi="仿宋"/>
          <w:sz w:val="32"/>
          <w:szCs w:val="32"/>
        </w:rPr>
      </w:pPr>
    </w:p>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p>
    <w:p w:rsidR="00061726" w:rsidRDefault="00061726" w:rsidP="00061726"/>
    <w:p w:rsidR="00061726" w:rsidRDefault="00061726" w:rsidP="00061726">
      <w:pPr>
        <w:pStyle w:val="a0"/>
        <w:ind w:firstLine="620"/>
      </w:pPr>
      <w:bookmarkStart w:id="2" w:name="_GoBack"/>
      <w:bookmarkEnd w:id="2"/>
    </w:p>
    <w:sectPr w:rsidR="00061726">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9BE" w:rsidRDefault="009379BE" w:rsidP="00061726">
      <w:r>
        <w:separator/>
      </w:r>
    </w:p>
  </w:endnote>
  <w:endnote w:type="continuationSeparator" w:id="0">
    <w:p w:rsidR="009379BE" w:rsidRDefault="009379BE" w:rsidP="0006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FA" w:rsidRDefault="00EC71D2">
    <w:pPr>
      <w:pStyle w:val="a5"/>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B70D97">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FA" w:rsidRDefault="00EC71D2">
    <w:pPr>
      <w:pStyle w:val="a5"/>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A167F" w:rsidRPr="000A167F">
      <w:rPr>
        <w:rFonts w:ascii="宋体" w:hAnsi="宋体"/>
        <w:noProof/>
        <w:sz w:val="28"/>
        <w:szCs w:val="28"/>
        <w:lang w:val="zh-CN"/>
      </w:rPr>
      <w:t>12</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9BE" w:rsidRDefault="009379BE" w:rsidP="00061726">
      <w:r>
        <w:separator/>
      </w:r>
    </w:p>
  </w:footnote>
  <w:footnote w:type="continuationSeparator" w:id="0">
    <w:p w:rsidR="009379BE" w:rsidRDefault="009379BE" w:rsidP="00061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FA" w:rsidRDefault="009379BE">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FA" w:rsidRDefault="009379B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CA"/>
    <w:rsid w:val="00061726"/>
    <w:rsid w:val="000A167F"/>
    <w:rsid w:val="0010556E"/>
    <w:rsid w:val="002A2FCA"/>
    <w:rsid w:val="007D64A9"/>
    <w:rsid w:val="009379BE"/>
    <w:rsid w:val="00C6182A"/>
    <w:rsid w:val="00EC7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61726"/>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617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qFormat/>
    <w:rsid w:val="00061726"/>
    <w:rPr>
      <w:sz w:val="18"/>
      <w:szCs w:val="18"/>
    </w:rPr>
  </w:style>
  <w:style w:type="paragraph" w:styleId="a5">
    <w:name w:val="footer"/>
    <w:basedOn w:val="a"/>
    <w:link w:val="Char0"/>
    <w:unhideWhenUsed/>
    <w:qFormat/>
    <w:rsid w:val="000617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061726"/>
    <w:rPr>
      <w:sz w:val="18"/>
      <w:szCs w:val="18"/>
    </w:rPr>
  </w:style>
  <w:style w:type="paragraph" w:styleId="a0">
    <w:name w:val="Body Text"/>
    <w:next w:val="a"/>
    <w:link w:val="Char1"/>
    <w:semiHidden/>
    <w:qFormat/>
    <w:rsid w:val="00061726"/>
    <w:pPr>
      <w:widowControl w:val="0"/>
      <w:suppressAutoHyphens/>
      <w:overflowPunct w:val="0"/>
      <w:spacing w:line="576" w:lineRule="exact"/>
      <w:ind w:firstLineChars="200" w:firstLine="880"/>
      <w:jc w:val="both"/>
    </w:pPr>
    <w:rPr>
      <w:rFonts w:ascii="仿宋" w:eastAsia="仿宋" w:hAnsi="仿宋" w:cs="仿宋"/>
      <w:sz w:val="31"/>
      <w:szCs w:val="31"/>
    </w:rPr>
  </w:style>
  <w:style w:type="character" w:customStyle="1" w:styleId="Char1">
    <w:name w:val="正文文本 Char"/>
    <w:basedOn w:val="a1"/>
    <w:link w:val="a0"/>
    <w:semiHidden/>
    <w:rsid w:val="00061726"/>
    <w:rPr>
      <w:rFonts w:ascii="仿宋" w:eastAsia="仿宋" w:hAnsi="仿宋" w:cs="仿宋"/>
      <w:sz w:val="31"/>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61726"/>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617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qFormat/>
    <w:rsid w:val="00061726"/>
    <w:rPr>
      <w:sz w:val="18"/>
      <w:szCs w:val="18"/>
    </w:rPr>
  </w:style>
  <w:style w:type="paragraph" w:styleId="a5">
    <w:name w:val="footer"/>
    <w:basedOn w:val="a"/>
    <w:link w:val="Char0"/>
    <w:unhideWhenUsed/>
    <w:qFormat/>
    <w:rsid w:val="000617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061726"/>
    <w:rPr>
      <w:sz w:val="18"/>
      <w:szCs w:val="18"/>
    </w:rPr>
  </w:style>
  <w:style w:type="paragraph" w:styleId="a0">
    <w:name w:val="Body Text"/>
    <w:next w:val="a"/>
    <w:link w:val="Char1"/>
    <w:semiHidden/>
    <w:qFormat/>
    <w:rsid w:val="00061726"/>
    <w:pPr>
      <w:widowControl w:val="0"/>
      <w:suppressAutoHyphens/>
      <w:overflowPunct w:val="0"/>
      <w:spacing w:line="576" w:lineRule="exact"/>
      <w:ind w:firstLineChars="200" w:firstLine="880"/>
      <w:jc w:val="both"/>
    </w:pPr>
    <w:rPr>
      <w:rFonts w:ascii="仿宋" w:eastAsia="仿宋" w:hAnsi="仿宋" w:cs="仿宋"/>
      <w:sz w:val="31"/>
      <w:szCs w:val="31"/>
    </w:rPr>
  </w:style>
  <w:style w:type="character" w:customStyle="1" w:styleId="Char1">
    <w:name w:val="正文文本 Char"/>
    <w:basedOn w:val="a1"/>
    <w:link w:val="a0"/>
    <w:semiHidden/>
    <w:rsid w:val="00061726"/>
    <w:rPr>
      <w:rFonts w:ascii="仿宋" w:eastAsia="仿宋" w:hAnsi="仿宋" w:cs="仿宋"/>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654</Words>
  <Characters>3733</Characters>
  <Application>Microsoft Office Word</Application>
  <DocSecurity>0</DocSecurity>
  <Lines>31</Lines>
  <Paragraphs>8</Paragraphs>
  <ScaleCrop>false</ScaleCrop>
  <Company>Microsoft</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2026-03-16T03:50:00Z</dcterms:created>
  <dcterms:modified xsi:type="dcterms:W3CDTF">2026-03-16T10:43:00Z</dcterms:modified>
</cp:coreProperties>
</file>